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181A" w14:textId="2ABF4061" w:rsidR="004177CD" w:rsidRDefault="001D1DA8" w:rsidP="002B3B2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>
        <w:rPr>
          <w:rFonts w:ascii="Georgia" w:eastAsia="Times New Roman" w:hAnsi="Georgia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>2025-26</w:t>
      </w:r>
      <w:r w:rsidR="00097230" w:rsidRPr="00097230">
        <w:rPr>
          <w:rFonts w:ascii="Georgia" w:eastAsia="Times New Roman" w:hAnsi="Georgia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 </w:t>
      </w:r>
      <w:r w:rsidR="006C34BD" w:rsidRPr="00097230">
        <w:rPr>
          <w:rFonts w:ascii="Georgia" w:eastAsia="Times New Roman" w:hAnsi="Georgia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>Insurance Broker for KVPOA:</w:t>
      </w:r>
    </w:p>
    <w:p w14:paraId="46E6F036" w14:textId="77777777" w:rsidR="002B3B21" w:rsidRDefault="002B3B21" w:rsidP="002B3B2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kern w:val="0"/>
          <w:sz w:val="28"/>
          <w:szCs w:val="28"/>
          <w:u w:val="single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3B7436" w14:paraId="0A3244FE" w14:textId="77777777" w:rsidTr="003B7436">
        <w:tc>
          <w:tcPr>
            <w:tcW w:w="7195" w:type="dxa"/>
          </w:tcPr>
          <w:p w14:paraId="13DB5CE3" w14:textId="4759862B" w:rsidR="003B7436" w:rsidRPr="00817768" w:rsidRDefault="001D1DA8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b/>
                <w:bCs/>
                <w:color w:val="222222"/>
                <w:kern w:val="0"/>
                <w:szCs w:val="24"/>
                <w14:ligatures w14:val="none"/>
              </w:rPr>
            </w:pPr>
            <w:r>
              <w:rPr>
                <w:rFonts w:ascii="Georgia" w:eastAsia="Times New Roman" w:hAnsi="Georgia" w:cs="Arial"/>
                <w:b/>
                <w:bCs/>
                <w:color w:val="101820"/>
                <w:kern w:val="0"/>
                <w:szCs w:val="24"/>
                <w14:ligatures w14:val="none"/>
              </w:rPr>
              <w:t>Ryan Taylor</w:t>
            </w:r>
          </w:p>
          <w:p w14:paraId="61872BCE" w14:textId="507D011A" w:rsidR="003B7436" w:rsidRPr="007C2E73" w:rsidRDefault="003B7436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kern w:val="0"/>
                <w:szCs w:val="24"/>
                <w14:ligatures w14:val="none"/>
              </w:rPr>
            </w:pPr>
            <w:r w:rsidRPr="007C2E73">
              <w:rPr>
                <w:rFonts w:ascii="Georgia" w:eastAsia="Times New Roman" w:hAnsi="Georgia" w:cs="Arial"/>
                <w:i/>
                <w:iCs/>
                <w:kern w:val="0"/>
                <w:szCs w:val="24"/>
                <w14:ligatures w14:val="none"/>
              </w:rPr>
              <w:t>Vice President</w:t>
            </w:r>
          </w:p>
          <w:p w14:paraId="19A878A5" w14:textId="6CCCF6FF" w:rsidR="003B7436" w:rsidRPr="007C2E73" w:rsidRDefault="001D1DA8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kern w:val="0"/>
                <w:szCs w:val="24"/>
                <w14:ligatures w14:val="none"/>
              </w:rPr>
            </w:pPr>
            <w:r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InterWest Insurance Services</w:t>
            </w:r>
          </w:p>
          <w:p w14:paraId="6F29209D" w14:textId="4AE45C0A" w:rsidR="003B7436" w:rsidRPr="007C2E73" w:rsidRDefault="003B7436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</w:pPr>
            <w:r w:rsidRPr="007C2E73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 xml:space="preserve">Individual CA License: </w:t>
            </w:r>
            <w:r w:rsidR="001D1DA8" w:rsidRPr="001D1DA8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0I89295</w:t>
            </w:r>
            <w:r w:rsidRPr="007C2E73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 xml:space="preserve">/ </w:t>
            </w:r>
            <w:r w:rsidR="001D1DA8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IW</w:t>
            </w:r>
            <w:r w:rsidRPr="007C2E73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 xml:space="preserve"> CA License: </w:t>
            </w:r>
            <w:r w:rsidR="001D1DA8" w:rsidRPr="001D1DA8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0B01094</w:t>
            </w:r>
          </w:p>
          <w:p w14:paraId="17D51C9A" w14:textId="41B3AE5B" w:rsidR="003B7436" w:rsidRPr="007C2E73" w:rsidRDefault="001D1DA8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</w:pPr>
            <w:r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  <w:t>Direct: (925) 977-4108</w:t>
            </w:r>
            <w:r w:rsidR="003B7436" w:rsidRPr="007C2E73"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  <w:t xml:space="preserve"> </w:t>
            </w:r>
          </w:p>
          <w:p w14:paraId="4D9CFFE1" w14:textId="4E5722FE" w:rsidR="001D1DA8" w:rsidRPr="001D1DA8" w:rsidRDefault="001D1DA8" w:rsidP="003B7436">
            <w:pPr>
              <w:shd w:val="clear" w:color="auto" w:fill="FFFFFF"/>
              <w:jc w:val="center"/>
              <w:rPr>
                <w:rFonts w:ascii="Georgia" w:hAnsi="Georgia"/>
              </w:rPr>
            </w:pPr>
            <w:hyperlink r:id="rId7" w:history="1">
              <w:r w:rsidRPr="001D1DA8">
                <w:rPr>
                  <w:rStyle w:val="Hyperlink"/>
                  <w:rFonts w:ascii="Georgia" w:hAnsi="Georgia"/>
                </w:rPr>
                <w:t>rtaylor@iwins.com</w:t>
              </w:r>
            </w:hyperlink>
            <w:r w:rsidRPr="001D1DA8">
              <w:rPr>
                <w:rFonts w:ascii="Georgia" w:hAnsi="Georgia"/>
              </w:rPr>
              <w:t xml:space="preserve"> </w:t>
            </w:r>
          </w:p>
          <w:p w14:paraId="369F882A" w14:textId="01DF00C6" w:rsidR="003B7436" w:rsidRPr="007C2E73" w:rsidRDefault="001D1DA8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</w:pPr>
            <w:r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1550 Parkside Drive, Ste 240, Walnut Creek CA 94596</w:t>
            </w:r>
          </w:p>
          <w:p w14:paraId="213794E4" w14:textId="675746DD" w:rsidR="003B7436" w:rsidRPr="007C2E73" w:rsidRDefault="003B7436" w:rsidP="003B7436">
            <w:pPr>
              <w:shd w:val="clear" w:color="auto" w:fill="FFFFFF"/>
              <w:jc w:val="center"/>
              <w:rPr>
                <w:rFonts w:ascii="Georgia" w:eastAsia="Times New Roman" w:hAnsi="Georgia" w:cs="Calibri"/>
                <w:color w:val="000000"/>
                <w:kern w:val="0"/>
                <w:szCs w:val="24"/>
                <w14:ligatures w14:val="none"/>
              </w:rPr>
            </w:pPr>
            <w:r w:rsidRPr="007C2E73">
              <w:rPr>
                <w:rFonts w:ascii="Georgia" w:eastAsia="Times New Roman" w:hAnsi="Georgia" w:cs="Calibri"/>
                <w:color w:val="000000"/>
                <w:kern w:val="0"/>
                <w:szCs w:val="24"/>
                <w14:ligatures w14:val="none"/>
              </w:rPr>
              <w:t>MAIL</w:t>
            </w:r>
            <w:proofErr w:type="gramStart"/>
            <w:r w:rsidRPr="007C2E73">
              <w:rPr>
                <w:rFonts w:ascii="Georgia" w:eastAsia="Times New Roman" w:hAnsi="Georgia" w:cs="Calibri"/>
                <w:color w:val="000000"/>
                <w:kern w:val="0"/>
                <w:szCs w:val="24"/>
                <w14:ligatures w14:val="none"/>
              </w:rPr>
              <w:t>:  P</w:t>
            </w:r>
            <w:proofErr w:type="gramEnd"/>
            <w:r w:rsidRPr="007C2E73">
              <w:rPr>
                <w:rFonts w:ascii="Georgia" w:eastAsia="Times New Roman" w:hAnsi="Georgia" w:cs="Calibri"/>
                <w:color w:val="000000"/>
                <w:kern w:val="0"/>
                <w:szCs w:val="24"/>
                <w14:ligatures w14:val="none"/>
              </w:rPr>
              <w:t xml:space="preserve">. O. Box </w:t>
            </w:r>
            <w:r w:rsidR="001D1DA8">
              <w:rPr>
                <w:rFonts w:ascii="Georgia" w:eastAsia="Times New Roman" w:hAnsi="Georgia" w:cs="Calibri"/>
                <w:color w:val="000000"/>
                <w:kern w:val="0"/>
                <w:szCs w:val="24"/>
                <w14:ligatures w14:val="none"/>
              </w:rPr>
              <w:t>8110, Chico CA 95927-8110</w:t>
            </w:r>
          </w:p>
          <w:p w14:paraId="6B07DEE8" w14:textId="77777777" w:rsidR="003B7436" w:rsidRPr="007C2E73" w:rsidRDefault="003B7436" w:rsidP="002B3B21">
            <w:pPr>
              <w:jc w:val="center"/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</w:pPr>
          </w:p>
        </w:tc>
        <w:tc>
          <w:tcPr>
            <w:tcW w:w="7195" w:type="dxa"/>
          </w:tcPr>
          <w:p w14:paraId="15005ED5" w14:textId="77777777" w:rsidR="003B7436" w:rsidRPr="007C2E73" w:rsidRDefault="003B7436" w:rsidP="003B7436">
            <w:pPr>
              <w:shd w:val="clear" w:color="auto" w:fill="FFFFFF"/>
              <w:jc w:val="center"/>
              <w:rPr>
                <w:rFonts w:ascii="Georgia" w:eastAsia="Times New Roman" w:hAnsi="Georgia" w:cs="Calibri"/>
                <w:color w:val="000000"/>
                <w:kern w:val="0"/>
                <w:szCs w:val="24"/>
                <w14:ligatures w14:val="none"/>
              </w:rPr>
            </w:pPr>
            <w:r w:rsidRPr="007C2E73">
              <w:rPr>
                <w:rFonts w:ascii="Georgia" w:eastAsia="Times New Roman" w:hAnsi="Georgia" w:cs="Calibri"/>
                <w:color w:val="FF0000"/>
                <w:kern w:val="0"/>
                <w:szCs w:val="24"/>
                <w:u w:val="single"/>
                <w14:ligatures w14:val="none"/>
              </w:rPr>
              <w:t>Contact for Evidence of Insurance</w:t>
            </w:r>
            <w:r w:rsidRPr="007C2E73">
              <w:rPr>
                <w:rFonts w:ascii="Georgia" w:eastAsia="Times New Roman" w:hAnsi="Georgia" w:cs="Calibri"/>
                <w:color w:val="000000"/>
                <w:kern w:val="0"/>
                <w:szCs w:val="24"/>
                <w14:ligatures w14:val="none"/>
              </w:rPr>
              <w:t>:</w:t>
            </w:r>
          </w:p>
          <w:p w14:paraId="4A42D08B" w14:textId="40B96A60" w:rsidR="003B7436" w:rsidRPr="00817768" w:rsidRDefault="001D1DA8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b/>
                <w:bCs/>
                <w:color w:val="101820"/>
                <w:kern w:val="0"/>
                <w:szCs w:val="24"/>
                <w14:ligatures w14:val="none"/>
              </w:rPr>
            </w:pPr>
            <w:r>
              <w:rPr>
                <w:rFonts w:ascii="Georgia" w:eastAsia="Times New Roman" w:hAnsi="Georgia" w:cs="Arial"/>
                <w:b/>
                <w:bCs/>
                <w:color w:val="101820"/>
                <w:kern w:val="0"/>
                <w:szCs w:val="24"/>
                <w14:ligatures w14:val="none"/>
              </w:rPr>
              <w:t>Ed Butler</w:t>
            </w:r>
          </w:p>
          <w:p w14:paraId="0047430F" w14:textId="7B4808E9" w:rsidR="003B7436" w:rsidRPr="007C2E73" w:rsidRDefault="001D1DA8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</w:pPr>
            <w:r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InterWest Insurance Services</w:t>
            </w:r>
            <w:r w:rsidR="003B7436" w:rsidRPr="007C2E73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br/>
            </w:r>
            <w:r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Account Manager</w:t>
            </w:r>
          </w:p>
          <w:p w14:paraId="48E452C4" w14:textId="7BD8B742" w:rsidR="003B7436" w:rsidRPr="007C2E73" w:rsidRDefault="003B7436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</w:pPr>
            <w:r w:rsidRPr="007C2E73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 xml:space="preserve">CA License # </w:t>
            </w:r>
            <w:r w:rsidR="001D1DA8" w:rsidRPr="001D1DA8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0L94430</w:t>
            </w:r>
          </w:p>
          <w:p w14:paraId="7A480B82" w14:textId="00B937DF" w:rsidR="003B7436" w:rsidRDefault="003B7436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</w:pPr>
            <w:r w:rsidRPr="007C2E73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Direct: (</w:t>
            </w:r>
            <w:r w:rsidR="001D1DA8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916) 609-8461</w:t>
            </w:r>
            <w:r w:rsidRPr="007C2E73"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 xml:space="preserve"> </w:t>
            </w:r>
          </w:p>
          <w:p w14:paraId="28B5409B" w14:textId="760DAED2" w:rsidR="001D1DA8" w:rsidRPr="007C2E73" w:rsidRDefault="001D1DA8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</w:pPr>
            <w:hyperlink r:id="rId8" w:history="1">
              <w:r w:rsidRPr="00655D2A">
                <w:rPr>
                  <w:rStyle w:val="Hyperlink"/>
                  <w:rFonts w:ascii="Georgia" w:eastAsia="Times New Roman" w:hAnsi="Georgia" w:cs="Arial"/>
                  <w:kern w:val="0"/>
                  <w:szCs w:val="24"/>
                  <w14:ligatures w14:val="none"/>
                </w:rPr>
                <w:t>ebutler@iwins.com</w:t>
              </w:r>
            </w:hyperlink>
            <w:r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  <w:t xml:space="preserve"> </w:t>
            </w:r>
          </w:p>
          <w:p w14:paraId="2E0FB467" w14:textId="72311C33" w:rsidR="003B7436" w:rsidRPr="007C2E73" w:rsidRDefault="00730081" w:rsidP="003B7436">
            <w:pPr>
              <w:shd w:val="clear" w:color="auto" w:fill="FFFFFF"/>
              <w:jc w:val="center"/>
              <w:rPr>
                <w:rFonts w:ascii="Georgia" w:eastAsia="Times New Roman" w:hAnsi="Georgia" w:cs="Arial"/>
                <w:color w:val="222222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 xml:space="preserve">8950 Cal Center Dr, </w:t>
            </w:r>
            <w:proofErr w:type="spellStart"/>
            <w:r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>Bldg</w:t>
            </w:r>
            <w:proofErr w:type="spellEnd"/>
            <w:r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  <w:t xml:space="preserve"> 3, Ste 200, Sacramento CA 95826</w:t>
            </w:r>
          </w:p>
          <w:p w14:paraId="27FF5A27" w14:textId="77777777" w:rsidR="003B7436" w:rsidRPr="007C2E73" w:rsidRDefault="003B7436" w:rsidP="002B3B21">
            <w:pPr>
              <w:jc w:val="center"/>
              <w:rPr>
                <w:rFonts w:ascii="Georgia" w:eastAsia="Times New Roman" w:hAnsi="Georgia" w:cs="Arial"/>
                <w:color w:val="101820"/>
                <w:kern w:val="0"/>
                <w:szCs w:val="24"/>
                <w14:ligatures w14:val="none"/>
              </w:rPr>
            </w:pPr>
          </w:p>
        </w:tc>
      </w:tr>
    </w:tbl>
    <w:p w14:paraId="58B936BB" w14:textId="77777777" w:rsidR="002B3B21" w:rsidRDefault="002B3B21" w:rsidP="006C34BD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  <w:u w:val="single"/>
        </w:rPr>
      </w:pPr>
    </w:p>
    <w:p w14:paraId="5ADB4E5E" w14:textId="5D75371A" w:rsidR="006C34BD" w:rsidRPr="00E526A8" w:rsidRDefault="006C34BD" w:rsidP="006C34BD">
      <w:pPr>
        <w:spacing w:after="0" w:line="240" w:lineRule="auto"/>
        <w:jc w:val="center"/>
        <w:rPr>
          <w:rFonts w:ascii="Georgia" w:hAnsi="Georgia"/>
          <w:b/>
          <w:bCs/>
          <w:smallCaps/>
          <w:sz w:val="28"/>
          <w:szCs w:val="28"/>
          <w:u w:val="single"/>
        </w:rPr>
      </w:pPr>
      <w:r w:rsidRPr="00E526A8">
        <w:rPr>
          <w:rFonts w:ascii="Georgia" w:hAnsi="Georgia"/>
          <w:b/>
          <w:bCs/>
          <w:smallCaps/>
          <w:sz w:val="28"/>
          <w:szCs w:val="28"/>
          <w:u w:val="single"/>
        </w:rPr>
        <w:t>KVPOA Insurance Policies for 202</w:t>
      </w:r>
      <w:r w:rsidR="001D1DA8">
        <w:rPr>
          <w:rFonts w:ascii="Georgia" w:hAnsi="Georgia"/>
          <w:b/>
          <w:bCs/>
          <w:smallCaps/>
          <w:sz w:val="28"/>
          <w:szCs w:val="28"/>
          <w:u w:val="single"/>
        </w:rPr>
        <w:t>5</w:t>
      </w:r>
      <w:r w:rsidRPr="00E526A8">
        <w:rPr>
          <w:rFonts w:ascii="Georgia" w:hAnsi="Georgia"/>
          <w:b/>
          <w:bCs/>
          <w:smallCaps/>
          <w:sz w:val="28"/>
          <w:szCs w:val="28"/>
          <w:u w:val="single"/>
        </w:rPr>
        <w:t xml:space="preserve"> to 202</w:t>
      </w:r>
      <w:r w:rsidR="001D1DA8">
        <w:rPr>
          <w:rFonts w:ascii="Georgia" w:hAnsi="Georgia"/>
          <w:b/>
          <w:bCs/>
          <w:smallCaps/>
          <w:sz w:val="28"/>
          <w:szCs w:val="28"/>
          <w:u w:val="single"/>
        </w:rPr>
        <w:t>6</w:t>
      </w:r>
      <w:r w:rsidRPr="00E526A8">
        <w:rPr>
          <w:rFonts w:ascii="Georgia" w:hAnsi="Georgia"/>
          <w:b/>
          <w:bCs/>
          <w:smallCaps/>
          <w:sz w:val="28"/>
          <w:szCs w:val="28"/>
          <w:u w:val="single"/>
        </w:rPr>
        <w:t xml:space="preserve"> </w:t>
      </w:r>
    </w:p>
    <w:p w14:paraId="2A5A6084" w14:textId="77777777" w:rsidR="006C34BD" w:rsidRPr="00097230" w:rsidRDefault="006C34BD" w:rsidP="006C34BD">
      <w:pPr>
        <w:spacing w:after="0" w:line="240" w:lineRule="auto"/>
        <w:jc w:val="center"/>
        <w:rPr>
          <w:rFonts w:ascii="Georgia" w:hAnsi="Georgia"/>
          <w:szCs w:val="24"/>
        </w:rPr>
      </w:pPr>
      <w:r w:rsidRPr="00097230">
        <w:rPr>
          <w:rFonts w:ascii="Georgia" w:hAnsi="Georgia"/>
          <w:szCs w:val="24"/>
        </w:rPr>
        <w:t>(</w:t>
      </w:r>
      <w:r w:rsidRPr="00097230">
        <w:rPr>
          <w:rFonts w:ascii="Georgia" w:hAnsi="Georgia"/>
          <w:i/>
          <w:iCs/>
          <w:szCs w:val="24"/>
        </w:rPr>
        <w:t>in order of policy expiration</w:t>
      </w:r>
      <w:r w:rsidRPr="00097230">
        <w:rPr>
          <w:rFonts w:ascii="Georgia" w:hAnsi="Georgia"/>
          <w:szCs w:val="24"/>
        </w:rPr>
        <w:t>)</w:t>
      </w:r>
    </w:p>
    <w:p w14:paraId="23ED2B48" w14:textId="77777777" w:rsidR="006C34BD" w:rsidRPr="00F865B1" w:rsidRDefault="006C34BD" w:rsidP="00F865B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Cs w:val="24"/>
          <w14:ligatures w14:val="none"/>
        </w:rPr>
      </w:pP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316"/>
        <w:gridCol w:w="6569"/>
        <w:gridCol w:w="3060"/>
      </w:tblGrid>
      <w:tr w:rsidR="00B35718" w:rsidRPr="00097230" w14:paraId="13EE5D54" w14:textId="77777777" w:rsidTr="00B35718">
        <w:tc>
          <w:tcPr>
            <w:tcW w:w="13945" w:type="dxa"/>
            <w:gridSpan w:val="3"/>
            <w:shd w:val="clear" w:color="auto" w:fill="BDD6EE" w:themeFill="accent5" w:themeFillTint="66"/>
          </w:tcPr>
          <w:p w14:paraId="0633FFF0" w14:textId="43CAC5CF" w:rsidR="00B35718" w:rsidRPr="00097230" w:rsidRDefault="00B35718" w:rsidP="00B35718">
            <w:pPr>
              <w:spacing w:after="120"/>
              <w:rPr>
                <w:rFonts w:ascii="Georgia" w:hAnsi="Georgia"/>
                <w:szCs w:val="24"/>
              </w:rPr>
            </w:pPr>
            <w:r w:rsidRPr="00B35718">
              <w:rPr>
                <w:rFonts w:ascii="Georgia" w:hAnsi="Georgia"/>
                <w:b/>
                <w:bCs/>
                <w:caps/>
                <w:szCs w:val="24"/>
                <w:u w:val="single"/>
              </w:rPr>
              <w:t xml:space="preserve">Renewal Date Effective January </w:t>
            </w:r>
            <w:r w:rsidRPr="00B35718">
              <w:rPr>
                <w:rFonts w:ascii="Georgia" w:hAnsi="Georgia"/>
                <w:b/>
                <w:bCs/>
                <w:caps/>
                <w:sz w:val="32"/>
                <w:szCs w:val="32"/>
                <w:u w:val="single"/>
              </w:rPr>
              <w:t>1</w:t>
            </w:r>
            <w:r w:rsidRPr="00B35718">
              <w:rPr>
                <w:rFonts w:ascii="Georgia" w:hAnsi="Georgia"/>
                <w:b/>
                <w:bCs/>
                <w:caps/>
                <w:szCs w:val="24"/>
                <w:u w:val="single"/>
              </w:rPr>
              <w:t>st</w:t>
            </w:r>
          </w:p>
        </w:tc>
      </w:tr>
      <w:tr w:rsidR="00F824DF" w:rsidRPr="00097230" w14:paraId="20AA84FE" w14:textId="77777777" w:rsidTr="002359C6">
        <w:tc>
          <w:tcPr>
            <w:tcW w:w="4316" w:type="dxa"/>
          </w:tcPr>
          <w:p w14:paraId="5E1B01DF" w14:textId="4F04C0AC" w:rsidR="00F824DF" w:rsidRPr="00097230" w:rsidRDefault="00F824DF">
            <w:pPr>
              <w:rPr>
                <w:rFonts w:ascii="Georgia" w:hAnsi="Georgia"/>
                <w:b/>
                <w:bCs/>
                <w:szCs w:val="24"/>
              </w:rPr>
            </w:pPr>
            <w:r w:rsidRPr="002359C6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 xml:space="preserve">Worker’s Compensation &amp; Employer Liability Insurance </w:t>
            </w:r>
          </w:p>
        </w:tc>
        <w:tc>
          <w:tcPr>
            <w:tcW w:w="6569" w:type="dxa"/>
          </w:tcPr>
          <w:p w14:paraId="0D294A07" w14:textId="4CBD2A86" w:rsidR="00F824DF" w:rsidRPr="00097230" w:rsidRDefault="0073008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Citizens Insurance Company of America</w:t>
            </w:r>
          </w:p>
          <w:p w14:paraId="4D23BBED" w14:textId="71398D25" w:rsidR="00782055" w:rsidRPr="00097230" w:rsidRDefault="00782055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 xml:space="preserve">Policy </w:t>
            </w:r>
            <w:r w:rsidR="008F06BD">
              <w:rPr>
                <w:rFonts w:ascii="Georgia" w:hAnsi="Georgia"/>
                <w:szCs w:val="24"/>
              </w:rPr>
              <w:t>#</w:t>
            </w:r>
            <w:r w:rsidR="00730081">
              <w:rPr>
                <w:rFonts w:ascii="Georgia" w:hAnsi="Georgia"/>
                <w:szCs w:val="24"/>
              </w:rPr>
              <w:t>WBFJ928157</w:t>
            </w:r>
          </w:p>
        </w:tc>
        <w:tc>
          <w:tcPr>
            <w:tcW w:w="3060" w:type="dxa"/>
          </w:tcPr>
          <w:p w14:paraId="6EED4CDC" w14:textId="2356D662" w:rsidR="00F824DF" w:rsidRPr="00097230" w:rsidRDefault="00D74CF9" w:rsidP="002359C6">
            <w:pPr>
              <w:jc w:val="center"/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1-1-2</w:t>
            </w:r>
            <w:r w:rsidR="00730081">
              <w:rPr>
                <w:rFonts w:ascii="Georgia" w:hAnsi="Georgia"/>
                <w:szCs w:val="24"/>
              </w:rPr>
              <w:t>5</w:t>
            </w:r>
            <w:r w:rsidRPr="00097230">
              <w:rPr>
                <w:rFonts w:ascii="Georgia" w:hAnsi="Georgia"/>
                <w:szCs w:val="24"/>
              </w:rPr>
              <w:t xml:space="preserve"> to 1-1-2</w:t>
            </w:r>
            <w:r w:rsidR="00730081">
              <w:rPr>
                <w:rFonts w:ascii="Georgia" w:hAnsi="Georgia"/>
                <w:szCs w:val="24"/>
              </w:rPr>
              <w:t>6</w:t>
            </w:r>
          </w:p>
        </w:tc>
      </w:tr>
      <w:tr w:rsidR="00730081" w:rsidRPr="00097230" w14:paraId="3D2B62DD" w14:textId="77777777" w:rsidTr="002359C6">
        <w:tc>
          <w:tcPr>
            <w:tcW w:w="4316" w:type="dxa"/>
          </w:tcPr>
          <w:p w14:paraId="01F1150E" w14:textId="77777777" w:rsidR="00730081" w:rsidRPr="002359C6" w:rsidRDefault="00730081" w:rsidP="00730081">
            <w:pPr>
              <w:rPr>
                <w:rFonts w:ascii="Georgia" w:hAnsi="Georgia"/>
                <w:b/>
                <w:bCs/>
                <w:szCs w:val="24"/>
              </w:rPr>
            </w:pPr>
            <w:r w:rsidRPr="002359C6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 xml:space="preserve">Automobile Liability Insurance Policy </w:t>
            </w:r>
          </w:p>
          <w:p w14:paraId="18C174FB" w14:textId="77777777" w:rsidR="00730081" w:rsidRPr="00097230" w:rsidRDefault="00730081" w:rsidP="00730081">
            <w:pPr>
              <w:rPr>
                <w:rFonts w:ascii="Georgia" w:hAnsi="Georgia"/>
                <w:szCs w:val="24"/>
              </w:rPr>
            </w:pPr>
          </w:p>
          <w:p w14:paraId="0AB4BA90" w14:textId="15C9286C" w:rsidR="00730081" w:rsidRPr="002359C6" w:rsidRDefault="00730081" w:rsidP="00730081">
            <w:pPr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($1 million per occurrence limit and $</w:t>
            </w:r>
            <w:r>
              <w:rPr>
                <w:rFonts w:ascii="Georgia" w:hAnsi="Georgia"/>
                <w:szCs w:val="24"/>
              </w:rPr>
              <w:t xml:space="preserve">1,000 </w:t>
            </w:r>
            <w:r w:rsidRPr="00097230">
              <w:rPr>
                <w:rFonts w:ascii="Georgia" w:hAnsi="Georgia"/>
                <w:szCs w:val="24"/>
              </w:rPr>
              <w:t>deductible for comprehensive</w:t>
            </w:r>
            <w:r>
              <w:rPr>
                <w:rFonts w:ascii="Georgia" w:hAnsi="Georgia"/>
                <w:szCs w:val="24"/>
              </w:rPr>
              <w:t>/</w:t>
            </w:r>
            <w:r w:rsidRPr="00097230">
              <w:rPr>
                <w:rFonts w:ascii="Georgia" w:hAnsi="Georgia"/>
                <w:szCs w:val="24"/>
              </w:rPr>
              <w:t>collision)</w:t>
            </w:r>
          </w:p>
        </w:tc>
        <w:tc>
          <w:tcPr>
            <w:tcW w:w="6569" w:type="dxa"/>
          </w:tcPr>
          <w:p w14:paraId="4741ED1D" w14:textId="6002DF94" w:rsidR="00730081" w:rsidRPr="00097230" w:rsidRDefault="00730081" w:rsidP="0073008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Allmerica Financial Benefit Insurance Company</w:t>
            </w:r>
          </w:p>
          <w:p w14:paraId="71F7F739" w14:textId="0511A7EA" w:rsidR="00730081" w:rsidRDefault="00730081" w:rsidP="0073008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Policy #AWFJ928152</w:t>
            </w:r>
          </w:p>
          <w:p w14:paraId="5265D2AB" w14:textId="77777777" w:rsidR="00730081" w:rsidRDefault="00730081" w:rsidP="0073008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3060" w:type="dxa"/>
          </w:tcPr>
          <w:p w14:paraId="274FD858" w14:textId="77C38F7A" w:rsidR="00730081" w:rsidRPr="00097230" w:rsidRDefault="00730081" w:rsidP="00730081">
            <w:pPr>
              <w:jc w:val="center"/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1-1-2</w:t>
            </w:r>
            <w:r>
              <w:rPr>
                <w:rFonts w:ascii="Georgia" w:hAnsi="Georgia"/>
                <w:szCs w:val="24"/>
              </w:rPr>
              <w:t>5</w:t>
            </w:r>
            <w:r w:rsidRPr="00097230">
              <w:rPr>
                <w:rFonts w:ascii="Georgia" w:hAnsi="Georgia"/>
                <w:szCs w:val="24"/>
              </w:rPr>
              <w:t xml:space="preserve"> to 1-1-2</w:t>
            </w:r>
            <w:r>
              <w:rPr>
                <w:rFonts w:ascii="Georgia" w:hAnsi="Georgia"/>
                <w:szCs w:val="24"/>
              </w:rPr>
              <w:t>6</w:t>
            </w:r>
          </w:p>
        </w:tc>
      </w:tr>
    </w:tbl>
    <w:p w14:paraId="21E10808" w14:textId="77777777" w:rsidR="00EF6AB3" w:rsidRDefault="00EF6AB3">
      <w:pPr>
        <w:rPr>
          <w:rFonts w:ascii="Georgia" w:hAnsi="Georgia"/>
          <w:b/>
          <w:bCs/>
          <w:caps/>
          <w:color w:val="2F5496" w:themeColor="accent1" w:themeShade="BF"/>
          <w:szCs w:val="24"/>
          <w:u w:val="single"/>
        </w:rPr>
      </w:pP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316"/>
        <w:gridCol w:w="6569"/>
        <w:gridCol w:w="3060"/>
      </w:tblGrid>
      <w:tr w:rsidR="00B35718" w:rsidRPr="00097230" w14:paraId="0BCF9CC7" w14:textId="77777777" w:rsidTr="00B35718">
        <w:tc>
          <w:tcPr>
            <w:tcW w:w="13945" w:type="dxa"/>
            <w:gridSpan w:val="3"/>
            <w:shd w:val="clear" w:color="auto" w:fill="BDD6EE" w:themeFill="accent5" w:themeFillTint="66"/>
          </w:tcPr>
          <w:p w14:paraId="5C498712" w14:textId="232BDF47" w:rsidR="00B35718" w:rsidRPr="00097230" w:rsidRDefault="00B35718" w:rsidP="00B35718">
            <w:pPr>
              <w:spacing w:after="120"/>
              <w:rPr>
                <w:rFonts w:ascii="Georgia" w:hAnsi="Georgia"/>
                <w:szCs w:val="24"/>
              </w:rPr>
            </w:pPr>
            <w:r w:rsidRPr="00B35718">
              <w:rPr>
                <w:rFonts w:ascii="Georgia" w:hAnsi="Georgia"/>
                <w:b/>
                <w:bCs/>
                <w:caps/>
                <w:szCs w:val="24"/>
                <w:u w:val="single"/>
              </w:rPr>
              <w:t xml:space="preserve">Renewal Date Effective March </w:t>
            </w:r>
            <w:r w:rsidRPr="00B35718">
              <w:rPr>
                <w:rFonts w:ascii="Georgia" w:hAnsi="Georgia"/>
                <w:b/>
                <w:bCs/>
                <w:caps/>
                <w:sz w:val="32"/>
                <w:szCs w:val="32"/>
                <w:u w:val="single"/>
              </w:rPr>
              <w:t>1</w:t>
            </w:r>
            <w:r w:rsidRPr="00B35718">
              <w:rPr>
                <w:rFonts w:ascii="Georgia" w:hAnsi="Georgia"/>
                <w:b/>
                <w:bCs/>
                <w:caps/>
                <w:szCs w:val="24"/>
                <w:u w:val="single"/>
              </w:rPr>
              <w:t>st</w:t>
            </w:r>
          </w:p>
        </w:tc>
      </w:tr>
      <w:tr w:rsidR="00D74CF9" w:rsidRPr="00097230" w14:paraId="0CC6A524" w14:textId="77777777" w:rsidTr="002359C6">
        <w:tc>
          <w:tcPr>
            <w:tcW w:w="4316" w:type="dxa"/>
          </w:tcPr>
          <w:p w14:paraId="1965EBEF" w14:textId="59CB2568" w:rsidR="00D74CF9" w:rsidRPr="002359C6" w:rsidRDefault="001851C4" w:rsidP="005D523D">
            <w:pPr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</w:pPr>
            <w:r w:rsidRPr="002359C6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>Property Insurance Polic</w:t>
            </w:r>
            <w:r w:rsidR="00730081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>ies</w:t>
            </w:r>
          </w:p>
          <w:p w14:paraId="4445CF50" w14:textId="77777777" w:rsidR="0092123D" w:rsidRDefault="001851C4" w:rsidP="005D523D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$</w:t>
            </w:r>
            <w:r w:rsidR="00730081">
              <w:rPr>
                <w:rFonts w:ascii="Georgia" w:hAnsi="Georgia"/>
                <w:szCs w:val="24"/>
              </w:rPr>
              <w:t>66.8 million</w:t>
            </w:r>
            <w:r w:rsidRPr="00097230">
              <w:rPr>
                <w:rFonts w:ascii="Georgia" w:hAnsi="Georgia"/>
                <w:szCs w:val="24"/>
              </w:rPr>
              <w:t xml:space="preserve"> </w:t>
            </w:r>
            <w:r w:rsidR="008D6015" w:rsidRPr="00097230">
              <w:rPr>
                <w:rFonts w:ascii="Georgia" w:hAnsi="Georgia"/>
                <w:szCs w:val="24"/>
              </w:rPr>
              <w:t>total coverage</w:t>
            </w:r>
            <w:r w:rsidR="009031C8">
              <w:rPr>
                <w:rFonts w:ascii="Georgia" w:hAnsi="Georgia"/>
                <w:szCs w:val="24"/>
              </w:rPr>
              <w:t xml:space="preserve"> for all </w:t>
            </w:r>
          </w:p>
          <w:p w14:paraId="56C38188" w14:textId="728A720A" w:rsidR="008D6015" w:rsidRDefault="0092123D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44 </w:t>
            </w:r>
            <w:r w:rsidR="009031C8">
              <w:rPr>
                <w:rFonts w:ascii="Georgia" w:hAnsi="Georgia"/>
                <w:szCs w:val="24"/>
              </w:rPr>
              <w:t>Buildings</w:t>
            </w:r>
          </w:p>
          <w:p w14:paraId="22DECF83" w14:textId="77777777" w:rsidR="009031C8" w:rsidRDefault="009031C8" w:rsidP="005D523D">
            <w:pPr>
              <w:rPr>
                <w:rFonts w:ascii="Georgia" w:hAnsi="Georgia"/>
                <w:szCs w:val="24"/>
              </w:rPr>
            </w:pPr>
          </w:p>
          <w:p w14:paraId="1383221A" w14:textId="77777777" w:rsidR="009031C8" w:rsidRPr="00097230" w:rsidRDefault="009031C8" w:rsidP="005D523D">
            <w:pPr>
              <w:rPr>
                <w:rFonts w:ascii="Georgia" w:hAnsi="Georgia"/>
                <w:szCs w:val="24"/>
              </w:rPr>
            </w:pPr>
          </w:p>
          <w:p w14:paraId="558EA71B" w14:textId="3F4F46BA" w:rsidR="00932726" w:rsidRPr="009031C8" w:rsidRDefault="009031C8" w:rsidP="005D523D">
            <w:pPr>
              <w:rPr>
                <w:rFonts w:ascii="Georgia" w:hAnsi="Georgia"/>
                <w:b/>
                <w:bCs/>
                <w:szCs w:val="24"/>
              </w:rPr>
            </w:pPr>
            <w:r>
              <w:rPr>
                <w:rFonts w:ascii="Georgia" w:hAnsi="Georgia"/>
                <w:b/>
                <w:bCs/>
                <w:szCs w:val="24"/>
              </w:rPr>
              <w:t>INSURANCE FOR BUILDINGS #1-</w:t>
            </w:r>
            <w:proofErr w:type="gramStart"/>
            <w:r>
              <w:rPr>
                <w:rFonts w:ascii="Georgia" w:hAnsi="Georgia"/>
                <w:b/>
                <w:bCs/>
                <w:szCs w:val="24"/>
              </w:rPr>
              <w:t>11, #</w:t>
            </w:r>
            <w:proofErr w:type="gramEnd"/>
            <w:r>
              <w:rPr>
                <w:rFonts w:ascii="Georgia" w:hAnsi="Georgia"/>
                <w:b/>
                <w:bCs/>
                <w:szCs w:val="24"/>
              </w:rPr>
              <w:t>13-</w:t>
            </w:r>
            <w:proofErr w:type="gramStart"/>
            <w:r w:rsidR="00B55BE3">
              <w:rPr>
                <w:rFonts w:ascii="Georgia" w:hAnsi="Georgia"/>
                <w:b/>
                <w:bCs/>
                <w:szCs w:val="24"/>
              </w:rPr>
              <w:t>19</w:t>
            </w:r>
            <w:r>
              <w:rPr>
                <w:rFonts w:ascii="Georgia" w:hAnsi="Georgia"/>
                <w:b/>
                <w:bCs/>
                <w:szCs w:val="24"/>
              </w:rPr>
              <w:t>, #</w:t>
            </w:r>
            <w:proofErr w:type="gramEnd"/>
            <w:r>
              <w:rPr>
                <w:rFonts w:ascii="Georgia" w:hAnsi="Georgia"/>
                <w:b/>
                <w:bCs/>
                <w:szCs w:val="24"/>
              </w:rPr>
              <w:t>21-</w:t>
            </w:r>
            <w:proofErr w:type="gramStart"/>
            <w:r>
              <w:rPr>
                <w:rFonts w:ascii="Georgia" w:hAnsi="Georgia"/>
                <w:b/>
                <w:bCs/>
                <w:szCs w:val="24"/>
              </w:rPr>
              <w:t>24</w:t>
            </w:r>
            <w:r w:rsidR="00B55BE3">
              <w:rPr>
                <w:rFonts w:ascii="Georgia" w:hAnsi="Georgia"/>
                <w:b/>
                <w:bCs/>
                <w:szCs w:val="24"/>
              </w:rPr>
              <w:t>, #</w:t>
            </w:r>
            <w:proofErr w:type="gramEnd"/>
            <w:r w:rsidR="00B55BE3">
              <w:rPr>
                <w:rFonts w:ascii="Georgia" w:hAnsi="Georgia"/>
                <w:b/>
                <w:bCs/>
                <w:szCs w:val="24"/>
              </w:rPr>
              <w:t>35-42</w:t>
            </w:r>
          </w:p>
          <w:p w14:paraId="48303213" w14:textId="6E24F1CE" w:rsidR="001851C4" w:rsidRPr="00097230" w:rsidRDefault="008D6015" w:rsidP="00B439C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  <w:u w:val="single"/>
              </w:rPr>
              <w:t>Primary coverage layer</w:t>
            </w:r>
            <w:r w:rsidR="006E114D" w:rsidRPr="00097230">
              <w:rPr>
                <w:rFonts w:ascii="Georgia" w:hAnsi="Georgia"/>
                <w:szCs w:val="24"/>
              </w:rPr>
              <w:t xml:space="preserve"> $10 million</w:t>
            </w:r>
            <w:r w:rsidR="00730081">
              <w:rPr>
                <w:rFonts w:ascii="Georgia" w:hAnsi="Georgia"/>
                <w:szCs w:val="24"/>
              </w:rPr>
              <w:t xml:space="preserve"> over $49.8 million</w:t>
            </w:r>
            <w:r w:rsidR="009031C8">
              <w:rPr>
                <w:rFonts w:ascii="Georgia" w:hAnsi="Georgia"/>
                <w:szCs w:val="24"/>
              </w:rPr>
              <w:t xml:space="preserve"> TIV</w:t>
            </w:r>
          </w:p>
          <w:p w14:paraId="56FE6031" w14:textId="77777777" w:rsidR="009D401E" w:rsidRPr="00097230" w:rsidRDefault="009D401E" w:rsidP="005D523D">
            <w:pPr>
              <w:rPr>
                <w:rFonts w:ascii="Georgia" w:hAnsi="Georgia"/>
                <w:szCs w:val="24"/>
              </w:rPr>
            </w:pPr>
          </w:p>
          <w:p w14:paraId="51178D27" w14:textId="77777777" w:rsidR="00932726" w:rsidRDefault="00932726" w:rsidP="005D523D">
            <w:pPr>
              <w:rPr>
                <w:rFonts w:ascii="Georgia" w:hAnsi="Georgia"/>
                <w:szCs w:val="24"/>
              </w:rPr>
            </w:pPr>
          </w:p>
          <w:p w14:paraId="249E84CC" w14:textId="77777777" w:rsidR="00654A17" w:rsidRPr="00097230" w:rsidRDefault="00654A17" w:rsidP="005D523D">
            <w:pPr>
              <w:rPr>
                <w:rFonts w:ascii="Georgia" w:hAnsi="Georgia"/>
                <w:szCs w:val="24"/>
              </w:rPr>
            </w:pPr>
          </w:p>
          <w:p w14:paraId="309D739D" w14:textId="7A1FE8DD" w:rsidR="009D401E" w:rsidRPr="00097230" w:rsidRDefault="009D401E" w:rsidP="00B439CD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  <w:u w:val="single"/>
              </w:rPr>
              <w:t>1</w:t>
            </w:r>
            <w:r w:rsidRPr="00097230">
              <w:rPr>
                <w:rFonts w:ascii="Georgia" w:hAnsi="Georgia"/>
                <w:szCs w:val="24"/>
                <w:u w:val="single"/>
                <w:vertAlign w:val="superscript"/>
              </w:rPr>
              <w:t>st</w:t>
            </w:r>
            <w:r w:rsidRPr="00097230">
              <w:rPr>
                <w:rFonts w:ascii="Georgia" w:hAnsi="Georgia"/>
                <w:szCs w:val="24"/>
                <w:u w:val="single"/>
              </w:rPr>
              <w:t xml:space="preserve"> Layer Excess </w:t>
            </w:r>
            <w:r w:rsidR="00DC0116" w:rsidRPr="00097230">
              <w:rPr>
                <w:rFonts w:ascii="Georgia" w:hAnsi="Georgia"/>
                <w:szCs w:val="24"/>
              </w:rPr>
              <w:t>(</w:t>
            </w:r>
            <w:r w:rsidR="00801FD8" w:rsidRPr="00097230">
              <w:rPr>
                <w:rFonts w:ascii="Georgia" w:hAnsi="Georgia"/>
                <w:szCs w:val="24"/>
              </w:rPr>
              <w:t>$</w:t>
            </w:r>
            <w:r w:rsidR="009665E9">
              <w:rPr>
                <w:rFonts w:ascii="Georgia" w:hAnsi="Georgia"/>
                <w:szCs w:val="24"/>
              </w:rPr>
              <w:t>1</w:t>
            </w:r>
            <w:r w:rsidR="00801FD8" w:rsidRPr="00097230">
              <w:rPr>
                <w:rFonts w:ascii="Georgia" w:hAnsi="Georgia"/>
                <w:szCs w:val="24"/>
              </w:rPr>
              <w:t>5 million XS $10 million)</w:t>
            </w:r>
            <w:r w:rsidR="00730081">
              <w:rPr>
                <w:rFonts w:ascii="Georgia" w:hAnsi="Georgia"/>
                <w:szCs w:val="24"/>
              </w:rPr>
              <w:t xml:space="preserve"> over $49.8 million</w:t>
            </w:r>
            <w:r w:rsidR="009031C8">
              <w:rPr>
                <w:rFonts w:ascii="Georgia" w:hAnsi="Georgia"/>
                <w:szCs w:val="24"/>
              </w:rPr>
              <w:t xml:space="preserve"> TIV</w:t>
            </w:r>
          </w:p>
          <w:p w14:paraId="13934BE8" w14:textId="77777777" w:rsidR="00801FD8" w:rsidRPr="00097230" w:rsidRDefault="00801FD8" w:rsidP="005D523D">
            <w:pPr>
              <w:rPr>
                <w:rFonts w:ascii="Georgia" w:hAnsi="Georgia"/>
                <w:szCs w:val="24"/>
              </w:rPr>
            </w:pPr>
          </w:p>
          <w:p w14:paraId="4EF4CB9F" w14:textId="77777777" w:rsidR="00801FD8" w:rsidRPr="00097230" w:rsidRDefault="00801FD8" w:rsidP="005D523D">
            <w:pPr>
              <w:rPr>
                <w:rFonts w:ascii="Georgia" w:hAnsi="Georgia"/>
                <w:szCs w:val="24"/>
              </w:rPr>
            </w:pPr>
          </w:p>
          <w:p w14:paraId="0DF5F380" w14:textId="327119F5" w:rsidR="00801FD8" w:rsidRDefault="00801FD8" w:rsidP="00B439CD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  <w:u w:val="single"/>
              </w:rPr>
              <w:t>2</w:t>
            </w:r>
            <w:r w:rsidRPr="00097230">
              <w:rPr>
                <w:rFonts w:ascii="Georgia" w:hAnsi="Georgia"/>
                <w:szCs w:val="24"/>
                <w:u w:val="single"/>
                <w:vertAlign w:val="superscript"/>
              </w:rPr>
              <w:t>nd</w:t>
            </w:r>
            <w:r w:rsidRPr="00097230">
              <w:rPr>
                <w:rFonts w:ascii="Georgia" w:hAnsi="Georgia"/>
                <w:szCs w:val="24"/>
                <w:u w:val="single"/>
              </w:rPr>
              <w:t xml:space="preserve"> Layer Excess</w:t>
            </w:r>
            <w:r w:rsidRPr="00097230">
              <w:rPr>
                <w:rFonts w:ascii="Georgia" w:hAnsi="Georgia"/>
                <w:szCs w:val="24"/>
              </w:rPr>
              <w:t xml:space="preserve"> </w:t>
            </w:r>
            <w:proofErr w:type="gramStart"/>
            <w:r w:rsidRPr="00097230">
              <w:rPr>
                <w:rFonts w:ascii="Georgia" w:hAnsi="Georgia"/>
                <w:szCs w:val="24"/>
              </w:rPr>
              <w:t xml:space="preserve">( </w:t>
            </w:r>
            <w:r w:rsidR="00340CE3" w:rsidRPr="00097230">
              <w:rPr>
                <w:rFonts w:ascii="Georgia" w:hAnsi="Georgia"/>
                <w:szCs w:val="24"/>
              </w:rPr>
              <w:t>$</w:t>
            </w:r>
            <w:proofErr w:type="gramEnd"/>
            <w:r w:rsidR="00654A17">
              <w:rPr>
                <w:rFonts w:ascii="Georgia" w:hAnsi="Georgia"/>
                <w:szCs w:val="24"/>
              </w:rPr>
              <w:t>24.8</w:t>
            </w:r>
            <w:r w:rsidR="00340CE3" w:rsidRPr="00097230">
              <w:rPr>
                <w:rFonts w:ascii="Georgia" w:hAnsi="Georgia"/>
                <w:szCs w:val="24"/>
              </w:rPr>
              <w:t xml:space="preserve"> million XS $</w:t>
            </w:r>
            <w:r w:rsidR="009665E9">
              <w:rPr>
                <w:rFonts w:ascii="Georgia" w:hAnsi="Georgia"/>
                <w:szCs w:val="24"/>
              </w:rPr>
              <w:t>2</w:t>
            </w:r>
            <w:r w:rsidR="00340CE3" w:rsidRPr="00097230">
              <w:rPr>
                <w:rFonts w:ascii="Georgia" w:hAnsi="Georgia"/>
                <w:szCs w:val="24"/>
              </w:rPr>
              <w:t xml:space="preserve">5 million) </w:t>
            </w:r>
            <w:r w:rsidR="00730081">
              <w:rPr>
                <w:rFonts w:ascii="Georgia" w:hAnsi="Georgia"/>
                <w:szCs w:val="24"/>
              </w:rPr>
              <w:t>over $49.8 million</w:t>
            </w:r>
            <w:r w:rsidR="009031C8">
              <w:rPr>
                <w:rFonts w:ascii="Georgia" w:hAnsi="Georgia"/>
                <w:szCs w:val="24"/>
              </w:rPr>
              <w:t xml:space="preserve"> TIV</w:t>
            </w:r>
          </w:p>
          <w:p w14:paraId="3D8EB06F" w14:textId="77777777" w:rsidR="00730081" w:rsidRDefault="00730081" w:rsidP="00730081">
            <w:pPr>
              <w:rPr>
                <w:rFonts w:ascii="Georgia" w:hAnsi="Georgia"/>
                <w:szCs w:val="24"/>
              </w:rPr>
            </w:pPr>
          </w:p>
          <w:p w14:paraId="616E206F" w14:textId="77777777" w:rsidR="00730081" w:rsidRDefault="00730081" w:rsidP="00730081">
            <w:pPr>
              <w:rPr>
                <w:rFonts w:ascii="Georgia" w:hAnsi="Georgia"/>
                <w:szCs w:val="24"/>
              </w:rPr>
            </w:pPr>
          </w:p>
          <w:p w14:paraId="3C459A31" w14:textId="77777777" w:rsidR="00FE7A44" w:rsidRDefault="00FE7A44" w:rsidP="00730081">
            <w:pPr>
              <w:rPr>
                <w:rFonts w:ascii="Georgia" w:hAnsi="Georgia"/>
                <w:szCs w:val="24"/>
              </w:rPr>
            </w:pPr>
          </w:p>
          <w:p w14:paraId="0DEDA72C" w14:textId="77777777" w:rsidR="00FE7A44" w:rsidRDefault="00FE7A44" w:rsidP="00730081">
            <w:pPr>
              <w:rPr>
                <w:rFonts w:ascii="Georgia" w:hAnsi="Georgia"/>
                <w:szCs w:val="24"/>
              </w:rPr>
            </w:pPr>
          </w:p>
          <w:p w14:paraId="03311E75" w14:textId="77777777" w:rsidR="00730081" w:rsidRDefault="00730081" w:rsidP="00730081">
            <w:pPr>
              <w:rPr>
                <w:rFonts w:ascii="Georgia" w:hAnsi="Georgia"/>
                <w:szCs w:val="24"/>
              </w:rPr>
            </w:pPr>
          </w:p>
          <w:p w14:paraId="1A4CF8D9" w14:textId="57B12271" w:rsidR="00730081" w:rsidRPr="00B55BE3" w:rsidRDefault="00B55BE3" w:rsidP="00730081">
            <w:pPr>
              <w:rPr>
                <w:rFonts w:ascii="Georgia" w:hAnsi="Georgia"/>
                <w:b/>
                <w:bCs/>
                <w:szCs w:val="24"/>
              </w:rPr>
            </w:pPr>
            <w:r>
              <w:rPr>
                <w:rFonts w:ascii="Georgia" w:hAnsi="Georgia"/>
                <w:b/>
                <w:bCs/>
                <w:szCs w:val="24"/>
              </w:rPr>
              <w:t>INSURANCE FOR BUILDINGS #</w:t>
            </w:r>
            <w:r>
              <w:rPr>
                <w:rFonts w:ascii="Georgia" w:hAnsi="Georgia"/>
                <w:b/>
                <w:bCs/>
                <w:szCs w:val="24"/>
              </w:rPr>
              <w:t>12, #</w:t>
            </w:r>
            <w:proofErr w:type="gramStart"/>
            <w:r>
              <w:rPr>
                <w:rFonts w:ascii="Georgia" w:hAnsi="Georgia"/>
                <w:b/>
                <w:bCs/>
                <w:szCs w:val="24"/>
              </w:rPr>
              <w:t>20, #</w:t>
            </w:r>
            <w:proofErr w:type="gramEnd"/>
            <w:r>
              <w:rPr>
                <w:rFonts w:ascii="Georgia" w:hAnsi="Georgia"/>
                <w:b/>
                <w:bCs/>
                <w:szCs w:val="24"/>
              </w:rPr>
              <w:t>25-</w:t>
            </w:r>
            <w:proofErr w:type="gramStart"/>
            <w:r>
              <w:rPr>
                <w:rFonts w:ascii="Georgia" w:hAnsi="Georgia"/>
                <w:b/>
                <w:bCs/>
                <w:szCs w:val="24"/>
              </w:rPr>
              <w:t>34, #</w:t>
            </w:r>
            <w:proofErr w:type="gramEnd"/>
            <w:r>
              <w:rPr>
                <w:rFonts w:ascii="Georgia" w:hAnsi="Georgia"/>
                <w:b/>
                <w:bCs/>
                <w:szCs w:val="24"/>
              </w:rPr>
              <w:t>43-44</w:t>
            </w:r>
          </w:p>
          <w:p w14:paraId="0463B55B" w14:textId="77DA7F6D" w:rsidR="00730081" w:rsidRPr="00097230" w:rsidRDefault="00730081" w:rsidP="0073008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  <w:u w:val="single"/>
              </w:rPr>
              <w:t>Primary coverage layer</w:t>
            </w:r>
            <w:r w:rsidRPr="00097230">
              <w:rPr>
                <w:rFonts w:ascii="Georgia" w:hAnsi="Georgia"/>
                <w:szCs w:val="24"/>
              </w:rPr>
              <w:t xml:space="preserve"> $10 million</w:t>
            </w:r>
            <w:r>
              <w:rPr>
                <w:rFonts w:ascii="Georgia" w:hAnsi="Georgia"/>
                <w:szCs w:val="24"/>
              </w:rPr>
              <w:t xml:space="preserve"> over $17 million</w:t>
            </w:r>
            <w:r w:rsidR="009031C8">
              <w:rPr>
                <w:rFonts w:ascii="Georgia" w:hAnsi="Georgia"/>
                <w:szCs w:val="24"/>
              </w:rPr>
              <w:t xml:space="preserve"> TIV</w:t>
            </w:r>
          </w:p>
          <w:p w14:paraId="003128C6" w14:textId="77777777" w:rsidR="00730081" w:rsidRPr="00097230" w:rsidRDefault="00730081" w:rsidP="00730081">
            <w:pPr>
              <w:rPr>
                <w:rFonts w:ascii="Georgia" w:hAnsi="Georgia"/>
                <w:szCs w:val="24"/>
              </w:rPr>
            </w:pPr>
          </w:p>
          <w:p w14:paraId="78F5D6B1" w14:textId="77777777" w:rsidR="00730081" w:rsidRPr="00097230" w:rsidRDefault="00730081" w:rsidP="00730081">
            <w:pPr>
              <w:rPr>
                <w:rFonts w:ascii="Georgia" w:hAnsi="Georgia"/>
                <w:szCs w:val="24"/>
              </w:rPr>
            </w:pPr>
          </w:p>
          <w:p w14:paraId="0A3A4F4C" w14:textId="2C6687C6" w:rsidR="00730081" w:rsidRPr="00097230" w:rsidRDefault="00730081" w:rsidP="0073008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  <w:u w:val="single"/>
              </w:rPr>
              <w:t>1</w:t>
            </w:r>
            <w:r w:rsidRPr="00097230">
              <w:rPr>
                <w:rFonts w:ascii="Georgia" w:hAnsi="Georgia"/>
                <w:szCs w:val="24"/>
                <w:u w:val="single"/>
                <w:vertAlign w:val="superscript"/>
              </w:rPr>
              <w:t>st</w:t>
            </w:r>
            <w:r w:rsidRPr="00097230">
              <w:rPr>
                <w:rFonts w:ascii="Georgia" w:hAnsi="Georgia"/>
                <w:szCs w:val="24"/>
                <w:u w:val="single"/>
              </w:rPr>
              <w:t xml:space="preserve"> Layer Excess </w:t>
            </w:r>
            <w:r w:rsidRPr="00097230">
              <w:rPr>
                <w:rFonts w:ascii="Georgia" w:hAnsi="Georgia"/>
                <w:szCs w:val="24"/>
              </w:rPr>
              <w:t>($</w:t>
            </w:r>
            <w:r>
              <w:rPr>
                <w:rFonts w:ascii="Georgia" w:hAnsi="Georgia"/>
                <w:szCs w:val="24"/>
              </w:rPr>
              <w:t>7</w:t>
            </w:r>
            <w:r w:rsidRPr="00097230">
              <w:rPr>
                <w:rFonts w:ascii="Georgia" w:hAnsi="Georgia"/>
                <w:szCs w:val="24"/>
              </w:rPr>
              <w:t xml:space="preserve"> million XS $10 million)</w:t>
            </w:r>
            <w:r>
              <w:rPr>
                <w:rFonts w:ascii="Georgia" w:hAnsi="Georgia"/>
                <w:szCs w:val="24"/>
              </w:rPr>
              <w:t xml:space="preserve"> over $17 million</w:t>
            </w:r>
            <w:r w:rsidR="009031C8">
              <w:rPr>
                <w:rFonts w:ascii="Georgia" w:hAnsi="Georgia"/>
                <w:szCs w:val="24"/>
              </w:rPr>
              <w:t xml:space="preserve"> TIV</w:t>
            </w:r>
          </w:p>
          <w:p w14:paraId="7A00D65F" w14:textId="77777777" w:rsidR="00730081" w:rsidRPr="00097230" w:rsidRDefault="00730081" w:rsidP="00730081">
            <w:pPr>
              <w:rPr>
                <w:rFonts w:ascii="Georgia" w:hAnsi="Georgia"/>
                <w:szCs w:val="24"/>
              </w:rPr>
            </w:pPr>
          </w:p>
          <w:p w14:paraId="0D2CEA75" w14:textId="77777777" w:rsidR="00730081" w:rsidRPr="00097230" w:rsidRDefault="00730081" w:rsidP="00730081">
            <w:pPr>
              <w:rPr>
                <w:rFonts w:ascii="Georgia" w:hAnsi="Georgia"/>
                <w:szCs w:val="24"/>
              </w:rPr>
            </w:pPr>
          </w:p>
          <w:p w14:paraId="25E61EC4" w14:textId="77777777" w:rsidR="00730081" w:rsidRDefault="00730081" w:rsidP="00730081">
            <w:pPr>
              <w:rPr>
                <w:rFonts w:ascii="Georgia" w:hAnsi="Georgia"/>
                <w:szCs w:val="24"/>
              </w:rPr>
            </w:pPr>
          </w:p>
          <w:p w14:paraId="44E2A3DA" w14:textId="77777777" w:rsidR="00730081" w:rsidRDefault="00730081" w:rsidP="00730081">
            <w:pPr>
              <w:rPr>
                <w:rFonts w:ascii="Georgia" w:hAnsi="Georgia"/>
                <w:szCs w:val="24"/>
              </w:rPr>
            </w:pPr>
          </w:p>
          <w:p w14:paraId="3F68306B" w14:textId="77777777" w:rsidR="00730081" w:rsidRDefault="00730081" w:rsidP="00730081">
            <w:pPr>
              <w:rPr>
                <w:rFonts w:ascii="Georgia" w:hAnsi="Georgia"/>
                <w:szCs w:val="24"/>
              </w:rPr>
            </w:pPr>
          </w:p>
          <w:p w14:paraId="4AE3D84E" w14:textId="2FA4FCB5" w:rsidR="00730081" w:rsidRPr="00730081" w:rsidRDefault="00730081" w:rsidP="0073008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6569" w:type="dxa"/>
          </w:tcPr>
          <w:p w14:paraId="5250E8F5" w14:textId="77777777" w:rsidR="00D74CF9" w:rsidRPr="00097230" w:rsidRDefault="00D74CF9" w:rsidP="005D523D">
            <w:pPr>
              <w:rPr>
                <w:rFonts w:ascii="Georgia" w:hAnsi="Georgia"/>
                <w:szCs w:val="24"/>
              </w:rPr>
            </w:pPr>
          </w:p>
          <w:p w14:paraId="0F0B2CA8" w14:textId="77777777" w:rsidR="006E114D" w:rsidRPr="00097230" w:rsidRDefault="006E114D" w:rsidP="005D523D">
            <w:pPr>
              <w:rPr>
                <w:rFonts w:ascii="Georgia" w:hAnsi="Georgia"/>
                <w:szCs w:val="24"/>
              </w:rPr>
            </w:pPr>
          </w:p>
          <w:p w14:paraId="454CBE33" w14:textId="77777777" w:rsidR="00730081" w:rsidRDefault="00730081" w:rsidP="005D523D">
            <w:pPr>
              <w:rPr>
                <w:rFonts w:ascii="Georgia" w:hAnsi="Georgia"/>
                <w:szCs w:val="24"/>
              </w:rPr>
            </w:pPr>
          </w:p>
          <w:p w14:paraId="2A03012A" w14:textId="77777777" w:rsidR="00654A17" w:rsidRDefault="00654A17" w:rsidP="005D523D">
            <w:pPr>
              <w:rPr>
                <w:rFonts w:ascii="Georgia" w:hAnsi="Georgia"/>
                <w:szCs w:val="24"/>
              </w:rPr>
            </w:pPr>
          </w:p>
          <w:p w14:paraId="3B904B46" w14:textId="77777777" w:rsidR="00654A17" w:rsidRDefault="00654A17" w:rsidP="005D523D">
            <w:pPr>
              <w:rPr>
                <w:rFonts w:ascii="Georgia" w:hAnsi="Georgia"/>
                <w:szCs w:val="24"/>
              </w:rPr>
            </w:pPr>
          </w:p>
          <w:p w14:paraId="26CD0D47" w14:textId="77777777" w:rsidR="00654A17" w:rsidRDefault="00654A17" w:rsidP="005D523D">
            <w:pPr>
              <w:rPr>
                <w:rFonts w:ascii="Georgia" w:hAnsi="Georgia"/>
                <w:szCs w:val="24"/>
              </w:rPr>
            </w:pPr>
          </w:p>
          <w:p w14:paraId="29F1DCD7" w14:textId="77777777" w:rsidR="00654A17" w:rsidRDefault="00654A17" w:rsidP="005D523D">
            <w:pPr>
              <w:rPr>
                <w:rFonts w:ascii="Georgia" w:hAnsi="Georgia"/>
                <w:szCs w:val="24"/>
              </w:rPr>
            </w:pPr>
          </w:p>
          <w:p w14:paraId="47C8C357" w14:textId="19E12C1E" w:rsidR="009D401E" w:rsidRPr="00097230" w:rsidRDefault="00730081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Underwriters at Lloyds of London</w:t>
            </w:r>
          </w:p>
          <w:p w14:paraId="5EE62108" w14:textId="77777777" w:rsidR="00580454" w:rsidRDefault="00580454" w:rsidP="005D523D">
            <w:pPr>
              <w:rPr>
                <w:rFonts w:ascii="Georgia" w:hAnsi="Georgia"/>
                <w:szCs w:val="24"/>
              </w:rPr>
            </w:pPr>
          </w:p>
          <w:p w14:paraId="60F0D76B" w14:textId="77777777" w:rsidR="00730081" w:rsidRDefault="00730081" w:rsidP="005D523D">
            <w:pPr>
              <w:rPr>
                <w:rFonts w:ascii="Georgia" w:hAnsi="Georgia"/>
                <w:szCs w:val="24"/>
              </w:rPr>
            </w:pPr>
          </w:p>
          <w:p w14:paraId="4C56EADF" w14:textId="77777777" w:rsidR="00654A17" w:rsidRDefault="00654A17" w:rsidP="005D523D">
            <w:pPr>
              <w:rPr>
                <w:rFonts w:ascii="Georgia" w:hAnsi="Georgia"/>
                <w:szCs w:val="24"/>
              </w:rPr>
            </w:pPr>
          </w:p>
          <w:p w14:paraId="0B307E11" w14:textId="77777777" w:rsidR="00654A17" w:rsidRDefault="00654A17" w:rsidP="005D523D">
            <w:pPr>
              <w:rPr>
                <w:rFonts w:ascii="Georgia" w:hAnsi="Georgia"/>
                <w:szCs w:val="24"/>
              </w:rPr>
            </w:pPr>
          </w:p>
          <w:p w14:paraId="293FB81D" w14:textId="15BED639" w:rsidR="00401EEE" w:rsidRDefault="00730081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Bridgeway Insurance Company</w:t>
            </w:r>
            <w:r w:rsidR="00401EEE" w:rsidRPr="00097230">
              <w:rPr>
                <w:rFonts w:ascii="Georgia" w:hAnsi="Georgia"/>
                <w:szCs w:val="24"/>
              </w:rPr>
              <w:t xml:space="preserve"> (33.33%)</w:t>
            </w:r>
          </w:p>
          <w:p w14:paraId="3D6E1F3C" w14:textId="0D7ABF91" w:rsidR="00730081" w:rsidRDefault="00730081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Lexington Insurance Company (33.33%)</w:t>
            </w:r>
          </w:p>
          <w:p w14:paraId="677F1D04" w14:textId="5CA91684" w:rsidR="00C4515E" w:rsidRDefault="00C4515E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Arch Specialty Insurance Company (33.33%)</w:t>
            </w:r>
          </w:p>
          <w:p w14:paraId="709BDD3B" w14:textId="77777777" w:rsidR="00730081" w:rsidRDefault="00730081" w:rsidP="005D523D">
            <w:pPr>
              <w:rPr>
                <w:rFonts w:ascii="Georgia" w:hAnsi="Georgia"/>
                <w:szCs w:val="24"/>
              </w:rPr>
            </w:pPr>
          </w:p>
          <w:p w14:paraId="0E2162CA" w14:textId="77777777" w:rsidR="009031C8" w:rsidRPr="00097230" w:rsidRDefault="009031C8" w:rsidP="005D523D">
            <w:pPr>
              <w:rPr>
                <w:rFonts w:ascii="Georgia" w:hAnsi="Georgia"/>
                <w:szCs w:val="24"/>
              </w:rPr>
            </w:pPr>
          </w:p>
          <w:p w14:paraId="1365E614" w14:textId="14F06DC3" w:rsidR="00183E8A" w:rsidRPr="00097230" w:rsidRDefault="00183E8A" w:rsidP="005D523D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Kinsale Insurance Company (</w:t>
            </w:r>
            <w:r w:rsidR="00C4515E">
              <w:rPr>
                <w:rFonts w:ascii="Georgia" w:hAnsi="Georgia"/>
                <w:szCs w:val="24"/>
              </w:rPr>
              <w:t>28</w:t>
            </w:r>
            <w:r w:rsidR="00654A17">
              <w:rPr>
                <w:rFonts w:ascii="Georgia" w:hAnsi="Georgia"/>
                <w:szCs w:val="24"/>
              </w:rPr>
              <w:t>.1</w:t>
            </w:r>
            <w:r w:rsidRPr="00097230">
              <w:rPr>
                <w:rFonts w:ascii="Georgia" w:hAnsi="Georgia"/>
                <w:szCs w:val="24"/>
              </w:rPr>
              <w:t>%)</w:t>
            </w:r>
          </w:p>
          <w:p w14:paraId="75509C74" w14:textId="5C605DBD" w:rsidR="00183E8A" w:rsidRDefault="00C4515E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AXIS Surplus Insurance Company (20</w:t>
            </w:r>
            <w:r w:rsidR="00654A17">
              <w:rPr>
                <w:rFonts w:ascii="Georgia" w:hAnsi="Georgia"/>
                <w:szCs w:val="24"/>
              </w:rPr>
              <w:t>.15</w:t>
            </w:r>
            <w:r>
              <w:rPr>
                <w:rFonts w:ascii="Georgia" w:hAnsi="Georgia"/>
                <w:szCs w:val="24"/>
              </w:rPr>
              <w:t>%)</w:t>
            </w:r>
          </w:p>
          <w:p w14:paraId="1674768D" w14:textId="4A0DD0E5" w:rsidR="00C4515E" w:rsidRPr="00097230" w:rsidRDefault="00C4515E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Underwriters at Lloyds of London (51.75%)</w:t>
            </w:r>
          </w:p>
          <w:p w14:paraId="170DF78D" w14:textId="77777777" w:rsidR="00C4515E" w:rsidRDefault="00C4515E" w:rsidP="005D523D">
            <w:pPr>
              <w:rPr>
                <w:rFonts w:ascii="Georgia" w:hAnsi="Georgia"/>
                <w:szCs w:val="24"/>
              </w:rPr>
            </w:pPr>
          </w:p>
          <w:p w14:paraId="2DFF3A6B" w14:textId="77777777" w:rsidR="00C4515E" w:rsidRDefault="00C4515E" w:rsidP="005D523D">
            <w:pPr>
              <w:rPr>
                <w:rFonts w:ascii="Georgia" w:hAnsi="Georgia"/>
                <w:szCs w:val="24"/>
              </w:rPr>
            </w:pPr>
          </w:p>
          <w:p w14:paraId="0B104DD7" w14:textId="77777777" w:rsidR="00C4515E" w:rsidRDefault="00C4515E" w:rsidP="005D523D">
            <w:pPr>
              <w:rPr>
                <w:rFonts w:ascii="Georgia" w:hAnsi="Georgia"/>
                <w:szCs w:val="24"/>
              </w:rPr>
            </w:pPr>
          </w:p>
          <w:p w14:paraId="4DE61EDB" w14:textId="77777777" w:rsidR="00FE7A44" w:rsidRDefault="00FE7A44" w:rsidP="005D523D">
            <w:pPr>
              <w:rPr>
                <w:rFonts w:ascii="Georgia" w:hAnsi="Georgia"/>
                <w:szCs w:val="24"/>
              </w:rPr>
            </w:pPr>
          </w:p>
          <w:p w14:paraId="3005DD74" w14:textId="77777777" w:rsidR="00FE7A44" w:rsidRDefault="00FE7A44" w:rsidP="005D523D">
            <w:pPr>
              <w:rPr>
                <w:rFonts w:ascii="Georgia" w:hAnsi="Georgia"/>
                <w:szCs w:val="24"/>
              </w:rPr>
            </w:pPr>
          </w:p>
          <w:p w14:paraId="172B66AA" w14:textId="77777777" w:rsidR="00B55BE3" w:rsidRDefault="00B55BE3" w:rsidP="005D523D">
            <w:pPr>
              <w:rPr>
                <w:rFonts w:ascii="Georgia" w:hAnsi="Georgia"/>
                <w:szCs w:val="24"/>
              </w:rPr>
            </w:pPr>
          </w:p>
          <w:p w14:paraId="795F0ED1" w14:textId="77777777" w:rsidR="00B55BE3" w:rsidRDefault="00B55BE3" w:rsidP="005D523D">
            <w:pPr>
              <w:rPr>
                <w:rFonts w:ascii="Georgia" w:hAnsi="Georgia"/>
                <w:szCs w:val="24"/>
              </w:rPr>
            </w:pPr>
          </w:p>
          <w:p w14:paraId="0276B988" w14:textId="77777777" w:rsidR="00730081" w:rsidRDefault="00730081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Underwriters at Lloyds of London</w:t>
            </w:r>
          </w:p>
          <w:p w14:paraId="7B8FB96E" w14:textId="77777777" w:rsidR="00C4515E" w:rsidRDefault="00C4515E" w:rsidP="005D523D">
            <w:pPr>
              <w:rPr>
                <w:rFonts w:ascii="Georgia" w:hAnsi="Georgia"/>
                <w:szCs w:val="24"/>
              </w:rPr>
            </w:pPr>
          </w:p>
          <w:p w14:paraId="787C6E02" w14:textId="77777777" w:rsidR="00C4515E" w:rsidRDefault="00C4515E" w:rsidP="005D523D">
            <w:pPr>
              <w:rPr>
                <w:rFonts w:ascii="Georgia" w:hAnsi="Georgia"/>
                <w:szCs w:val="24"/>
              </w:rPr>
            </w:pPr>
          </w:p>
          <w:p w14:paraId="70F918FF" w14:textId="77777777" w:rsidR="00C4515E" w:rsidRDefault="00C4515E" w:rsidP="005D523D">
            <w:pPr>
              <w:rPr>
                <w:rFonts w:ascii="Georgia" w:hAnsi="Georgia"/>
                <w:szCs w:val="24"/>
              </w:rPr>
            </w:pPr>
          </w:p>
          <w:p w14:paraId="64BDEA0D" w14:textId="24915DE2" w:rsidR="00C4515E" w:rsidRDefault="00C4515E" w:rsidP="00C4515E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AXIS Surplus Insurance Company (48%)</w:t>
            </w:r>
          </w:p>
          <w:p w14:paraId="64C8EF61" w14:textId="7D6411B2" w:rsidR="00C4515E" w:rsidRPr="00097230" w:rsidRDefault="00C4515E" w:rsidP="00C4515E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Underwriters at Lloyds of London (52%)</w:t>
            </w:r>
          </w:p>
          <w:p w14:paraId="21EDF5E4" w14:textId="4586F04F" w:rsidR="00C4515E" w:rsidRPr="00097230" w:rsidRDefault="00C4515E" w:rsidP="005D523D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3060" w:type="dxa"/>
          </w:tcPr>
          <w:p w14:paraId="40FEDF3B" w14:textId="0DDB9974" w:rsidR="00D74CF9" w:rsidRPr="00097230" w:rsidRDefault="001851C4" w:rsidP="002359C6">
            <w:pPr>
              <w:jc w:val="center"/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lastRenderedPageBreak/>
              <w:t>3-1-2</w:t>
            </w:r>
            <w:r w:rsidR="00730081">
              <w:rPr>
                <w:rFonts w:ascii="Georgia" w:hAnsi="Georgia"/>
                <w:szCs w:val="24"/>
              </w:rPr>
              <w:t>5</w:t>
            </w:r>
            <w:r w:rsidRPr="00097230">
              <w:rPr>
                <w:rFonts w:ascii="Georgia" w:hAnsi="Georgia"/>
                <w:szCs w:val="24"/>
              </w:rPr>
              <w:t xml:space="preserve"> to 3-1-2</w:t>
            </w:r>
            <w:r w:rsidR="00730081">
              <w:rPr>
                <w:rFonts w:ascii="Georgia" w:hAnsi="Georgia"/>
                <w:szCs w:val="24"/>
              </w:rPr>
              <w:t>6</w:t>
            </w:r>
          </w:p>
        </w:tc>
      </w:tr>
    </w:tbl>
    <w:p w14:paraId="51FBB74B" w14:textId="018653D8" w:rsidR="00D74CF9" w:rsidRDefault="00D74CF9">
      <w:pPr>
        <w:rPr>
          <w:rFonts w:ascii="Georgia" w:hAnsi="Georgia"/>
          <w:b/>
          <w:bCs/>
          <w:caps/>
          <w:color w:val="2F5496" w:themeColor="accent1" w:themeShade="BF"/>
          <w:szCs w:val="24"/>
          <w:u w:val="single"/>
        </w:rPr>
      </w:pPr>
    </w:p>
    <w:p w14:paraId="09A16155" w14:textId="77777777" w:rsidR="00932726" w:rsidRPr="002B3B21" w:rsidRDefault="00932726">
      <w:pPr>
        <w:rPr>
          <w:rFonts w:ascii="Georgia" w:hAnsi="Georgia"/>
          <w:b/>
          <w:bCs/>
          <w:caps/>
          <w:color w:val="2F5496" w:themeColor="accent1" w:themeShade="BF"/>
          <w:szCs w:val="24"/>
          <w:u w:val="single"/>
        </w:rPr>
      </w:pP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316"/>
        <w:gridCol w:w="6569"/>
        <w:gridCol w:w="3060"/>
      </w:tblGrid>
      <w:tr w:rsidR="0077102B" w:rsidRPr="00097230" w14:paraId="64964BB1" w14:textId="77777777" w:rsidTr="0077102B">
        <w:tc>
          <w:tcPr>
            <w:tcW w:w="13945" w:type="dxa"/>
            <w:gridSpan w:val="3"/>
            <w:shd w:val="clear" w:color="auto" w:fill="BDD6EE" w:themeFill="accent5" w:themeFillTint="66"/>
          </w:tcPr>
          <w:p w14:paraId="0DD5F7F6" w14:textId="194B3F3E" w:rsidR="0077102B" w:rsidRDefault="0077102B" w:rsidP="0077102B">
            <w:pPr>
              <w:spacing w:after="120"/>
              <w:rPr>
                <w:rFonts w:ascii="Georgia" w:hAnsi="Georgia"/>
                <w:szCs w:val="24"/>
              </w:rPr>
            </w:pPr>
            <w:r w:rsidRPr="0077102B">
              <w:rPr>
                <w:rFonts w:ascii="Georgia" w:hAnsi="Georgia"/>
                <w:b/>
                <w:bCs/>
                <w:caps/>
                <w:szCs w:val="24"/>
                <w:u w:val="single"/>
              </w:rPr>
              <w:lastRenderedPageBreak/>
              <w:t xml:space="preserve">Renewal Date Effective MARCH </w:t>
            </w:r>
            <w:r w:rsidRPr="0077102B">
              <w:rPr>
                <w:rFonts w:ascii="Georgia" w:hAnsi="Georgia"/>
                <w:b/>
                <w:bCs/>
                <w:caps/>
                <w:sz w:val="28"/>
                <w:szCs w:val="28"/>
                <w:u w:val="single"/>
              </w:rPr>
              <w:t>3</w:t>
            </w:r>
            <w:r w:rsidRPr="0077102B">
              <w:rPr>
                <w:rFonts w:ascii="Georgia" w:hAnsi="Georgia"/>
                <w:b/>
                <w:bCs/>
                <w:caps/>
                <w:sz w:val="32"/>
                <w:szCs w:val="32"/>
                <w:u w:val="single"/>
              </w:rPr>
              <w:t>1</w:t>
            </w:r>
            <w:r w:rsidRPr="0077102B">
              <w:rPr>
                <w:rFonts w:ascii="Georgia" w:hAnsi="Georgia"/>
                <w:b/>
                <w:bCs/>
                <w:caps/>
                <w:szCs w:val="24"/>
                <w:u w:val="single"/>
                <w:vertAlign w:val="superscript"/>
              </w:rPr>
              <w:t>ST</w:t>
            </w:r>
            <w:r w:rsidRPr="0077102B">
              <w:rPr>
                <w:rFonts w:ascii="Georgia" w:hAnsi="Georgia"/>
                <w:b/>
                <w:bCs/>
                <w:caps/>
                <w:szCs w:val="24"/>
                <w:u w:val="single"/>
              </w:rPr>
              <w:t xml:space="preserve">  </w:t>
            </w:r>
          </w:p>
        </w:tc>
      </w:tr>
      <w:tr w:rsidR="00E83DC4" w:rsidRPr="00097230" w14:paraId="1870BD84" w14:textId="77777777" w:rsidTr="002359C6">
        <w:tc>
          <w:tcPr>
            <w:tcW w:w="4316" w:type="dxa"/>
          </w:tcPr>
          <w:p w14:paraId="5CEEEA27" w14:textId="77777777" w:rsidR="00F401CF" w:rsidRPr="002359C6" w:rsidRDefault="00F401CF" w:rsidP="005D523D">
            <w:pPr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</w:pPr>
            <w:r w:rsidRPr="002359C6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>General Liability Insurance Policy</w:t>
            </w:r>
          </w:p>
          <w:p w14:paraId="32348038" w14:textId="77777777" w:rsidR="0014372C" w:rsidRPr="00097230" w:rsidRDefault="0014372C" w:rsidP="005D523D">
            <w:pPr>
              <w:rPr>
                <w:rFonts w:ascii="Georgia" w:hAnsi="Georgia"/>
                <w:szCs w:val="24"/>
              </w:rPr>
            </w:pPr>
          </w:p>
          <w:p w14:paraId="20C32D2D" w14:textId="208D0876" w:rsidR="00E83DC4" w:rsidRPr="00097230" w:rsidRDefault="0014372C" w:rsidP="005D523D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(</w:t>
            </w:r>
            <w:r w:rsidR="00F401CF" w:rsidRPr="00097230">
              <w:rPr>
                <w:rFonts w:ascii="Georgia" w:hAnsi="Georgia"/>
                <w:szCs w:val="24"/>
              </w:rPr>
              <w:t xml:space="preserve">$1 million </w:t>
            </w:r>
            <w:r w:rsidR="00D57F62" w:rsidRPr="00097230">
              <w:rPr>
                <w:rFonts w:ascii="Georgia" w:hAnsi="Georgia"/>
                <w:szCs w:val="24"/>
              </w:rPr>
              <w:t>per occurrence limit</w:t>
            </w:r>
            <w:r w:rsidRPr="00097230">
              <w:rPr>
                <w:rFonts w:ascii="Georgia" w:hAnsi="Georgia"/>
                <w:szCs w:val="24"/>
              </w:rPr>
              <w:t xml:space="preserve"> and $2 million </w:t>
            </w:r>
            <w:r w:rsidR="00D57F62" w:rsidRPr="00097230">
              <w:rPr>
                <w:rFonts w:ascii="Georgia" w:hAnsi="Georgia"/>
                <w:szCs w:val="24"/>
              </w:rPr>
              <w:t xml:space="preserve">aggregate </w:t>
            </w:r>
            <w:r w:rsidR="00F401CF" w:rsidRPr="00097230">
              <w:rPr>
                <w:rFonts w:ascii="Georgia" w:hAnsi="Georgia"/>
                <w:szCs w:val="24"/>
              </w:rPr>
              <w:t>limit</w:t>
            </w:r>
            <w:r w:rsidRPr="00097230">
              <w:rPr>
                <w:rFonts w:ascii="Georgia" w:hAnsi="Georgia"/>
                <w:szCs w:val="24"/>
              </w:rPr>
              <w:t>)</w:t>
            </w:r>
          </w:p>
        </w:tc>
        <w:tc>
          <w:tcPr>
            <w:tcW w:w="6569" w:type="dxa"/>
          </w:tcPr>
          <w:p w14:paraId="47EAF6AE" w14:textId="01267BFE" w:rsidR="00E83DC4" w:rsidRDefault="00C4515E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Western World Insurance Company</w:t>
            </w:r>
          </w:p>
          <w:p w14:paraId="7AA8DF80" w14:textId="3E3328EE" w:rsidR="00FE4431" w:rsidRPr="00097230" w:rsidRDefault="008F06BD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Policy #</w:t>
            </w:r>
            <w:r w:rsidR="00C4515E">
              <w:rPr>
                <w:rFonts w:ascii="Georgia" w:hAnsi="Georgia"/>
                <w:szCs w:val="24"/>
              </w:rPr>
              <w:t>NPP6148092</w:t>
            </w:r>
          </w:p>
        </w:tc>
        <w:tc>
          <w:tcPr>
            <w:tcW w:w="3060" w:type="dxa"/>
          </w:tcPr>
          <w:p w14:paraId="3B932EA1" w14:textId="2F336D42" w:rsidR="00E83DC4" w:rsidRPr="00097230" w:rsidRDefault="0070277E" w:rsidP="002359C6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3-31</w:t>
            </w:r>
            <w:r w:rsidR="004B45B8" w:rsidRPr="00097230">
              <w:rPr>
                <w:rFonts w:ascii="Georgia" w:hAnsi="Georgia"/>
                <w:szCs w:val="24"/>
              </w:rPr>
              <w:t>-2</w:t>
            </w:r>
            <w:r w:rsidR="00730081">
              <w:rPr>
                <w:rFonts w:ascii="Georgia" w:hAnsi="Georgia"/>
                <w:szCs w:val="24"/>
              </w:rPr>
              <w:t>5</w:t>
            </w:r>
            <w:r w:rsidR="004B45B8" w:rsidRPr="00097230">
              <w:rPr>
                <w:rFonts w:ascii="Georgia" w:hAnsi="Georgia"/>
                <w:szCs w:val="24"/>
              </w:rPr>
              <w:t xml:space="preserve"> to </w:t>
            </w:r>
            <w:r>
              <w:rPr>
                <w:rFonts w:ascii="Georgia" w:hAnsi="Georgia"/>
                <w:szCs w:val="24"/>
              </w:rPr>
              <w:t>3-31</w:t>
            </w:r>
            <w:r w:rsidR="004B45B8" w:rsidRPr="00097230">
              <w:rPr>
                <w:rFonts w:ascii="Georgia" w:hAnsi="Georgia"/>
                <w:szCs w:val="24"/>
              </w:rPr>
              <w:t>-2</w:t>
            </w:r>
            <w:r w:rsidR="00730081">
              <w:rPr>
                <w:rFonts w:ascii="Georgia" w:hAnsi="Georgia"/>
                <w:szCs w:val="24"/>
              </w:rPr>
              <w:t>6</w:t>
            </w:r>
          </w:p>
        </w:tc>
      </w:tr>
      <w:tr w:rsidR="004B45B8" w:rsidRPr="00097230" w14:paraId="5E31206A" w14:textId="77777777" w:rsidTr="002359C6">
        <w:tc>
          <w:tcPr>
            <w:tcW w:w="4316" w:type="dxa"/>
          </w:tcPr>
          <w:p w14:paraId="4111A250" w14:textId="77777777" w:rsidR="004B45B8" w:rsidRPr="00097230" w:rsidRDefault="004B45B8" w:rsidP="008D6015">
            <w:pPr>
              <w:pStyle w:val="ListParagraph"/>
              <w:numPr>
                <w:ilvl w:val="0"/>
                <w:numId w:val="5"/>
              </w:numPr>
              <w:ind w:left="696"/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Excess Liability Insurance Policy</w:t>
            </w:r>
          </w:p>
          <w:p w14:paraId="0233554E" w14:textId="0B071A20" w:rsidR="004B45B8" w:rsidRPr="00097230" w:rsidRDefault="00C4515E" w:rsidP="0094623C">
            <w:pPr>
              <w:ind w:left="720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(</w:t>
            </w:r>
            <w:r w:rsidR="00877456" w:rsidRPr="00097230">
              <w:rPr>
                <w:rFonts w:ascii="Georgia" w:hAnsi="Georgia"/>
                <w:szCs w:val="24"/>
              </w:rPr>
              <w:t>$</w:t>
            </w:r>
            <w:r>
              <w:rPr>
                <w:rFonts w:ascii="Georgia" w:hAnsi="Georgia"/>
                <w:szCs w:val="24"/>
              </w:rPr>
              <w:t>10</w:t>
            </w:r>
            <w:r w:rsidR="00877456" w:rsidRPr="00097230">
              <w:rPr>
                <w:rFonts w:ascii="Georgia" w:hAnsi="Georgia"/>
                <w:szCs w:val="24"/>
              </w:rPr>
              <w:t xml:space="preserve"> million excess)</w:t>
            </w:r>
          </w:p>
        </w:tc>
        <w:tc>
          <w:tcPr>
            <w:tcW w:w="6569" w:type="dxa"/>
          </w:tcPr>
          <w:p w14:paraId="697FBB25" w14:textId="4E86235A" w:rsidR="004B45B8" w:rsidRDefault="00C4515E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Homesite Insurance Company</w:t>
            </w:r>
          </w:p>
          <w:p w14:paraId="065C4557" w14:textId="28A03A9F" w:rsidR="001A33FD" w:rsidRPr="00097230" w:rsidRDefault="008F06BD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Policy #</w:t>
            </w:r>
            <w:r w:rsidR="00C4515E" w:rsidRPr="00C4515E">
              <w:rPr>
                <w:rFonts w:ascii="Georgia" w:eastAsia="Times New Roman" w:hAnsi="Georgia" w:cs="Arial"/>
                <w:color w:val="222222"/>
                <w:kern w:val="0"/>
                <w:szCs w:val="24"/>
                <w14:ligatures w14:val="none"/>
              </w:rPr>
              <w:t>PRP253288001013326513</w:t>
            </w:r>
          </w:p>
        </w:tc>
        <w:tc>
          <w:tcPr>
            <w:tcW w:w="3060" w:type="dxa"/>
          </w:tcPr>
          <w:p w14:paraId="1CDCD055" w14:textId="5812CF99" w:rsidR="004B45B8" w:rsidRPr="00097230" w:rsidRDefault="00730081" w:rsidP="002359C6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5</w:t>
            </w:r>
            <w:r w:rsidRPr="00097230">
              <w:rPr>
                <w:rFonts w:ascii="Georgia" w:hAnsi="Georgia"/>
                <w:szCs w:val="24"/>
              </w:rPr>
              <w:t xml:space="preserve"> to </w:t>
            </w: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6</w:t>
            </w:r>
          </w:p>
        </w:tc>
      </w:tr>
      <w:tr w:rsidR="0094623C" w:rsidRPr="00097230" w14:paraId="6701B0C7" w14:textId="77777777" w:rsidTr="002359C6">
        <w:tc>
          <w:tcPr>
            <w:tcW w:w="4316" w:type="dxa"/>
          </w:tcPr>
          <w:p w14:paraId="37DD3839" w14:textId="77777777" w:rsidR="0094623C" w:rsidRPr="002359C6" w:rsidRDefault="009976D0" w:rsidP="0094623C">
            <w:pPr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</w:pPr>
            <w:r w:rsidRPr="002359C6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>Directors &amp; Officers Liability Policy</w:t>
            </w:r>
          </w:p>
          <w:p w14:paraId="5208445E" w14:textId="77777777" w:rsidR="004846C8" w:rsidRPr="00097230" w:rsidRDefault="004846C8" w:rsidP="0094623C">
            <w:pPr>
              <w:rPr>
                <w:rFonts w:ascii="Georgia" w:hAnsi="Georgia"/>
                <w:szCs w:val="24"/>
              </w:rPr>
            </w:pPr>
          </w:p>
          <w:p w14:paraId="094565E9" w14:textId="77777777" w:rsidR="009976D0" w:rsidRDefault="009976D0" w:rsidP="0094623C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($3 million p</w:t>
            </w:r>
            <w:r w:rsidR="00EA492E" w:rsidRPr="00097230">
              <w:rPr>
                <w:rFonts w:ascii="Georgia" w:hAnsi="Georgia"/>
                <w:szCs w:val="24"/>
              </w:rPr>
              <w:t>er occurrence and aggregate limit with $5,000 retention</w:t>
            </w:r>
            <w:r w:rsidRPr="00097230">
              <w:rPr>
                <w:rFonts w:ascii="Georgia" w:hAnsi="Georgia"/>
                <w:szCs w:val="24"/>
              </w:rPr>
              <w:t>)</w:t>
            </w:r>
          </w:p>
          <w:p w14:paraId="5B1D58D0" w14:textId="77777777" w:rsidR="00566A68" w:rsidRDefault="00566A68" w:rsidP="0094623C">
            <w:pPr>
              <w:rPr>
                <w:rFonts w:ascii="Georgia" w:hAnsi="Georgia"/>
                <w:szCs w:val="24"/>
              </w:rPr>
            </w:pPr>
          </w:p>
          <w:p w14:paraId="2AF33C79" w14:textId="46A46324" w:rsidR="002359C6" w:rsidRPr="00097230" w:rsidRDefault="002359C6" w:rsidP="0094623C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6569" w:type="dxa"/>
          </w:tcPr>
          <w:p w14:paraId="28D0EBAA" w14:textId="77777777" w:rsidR="000862B9" w:rsidRPr="00097230" w:rsidRDefault="00987393" w:rsidP="005D523D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 xml:space="preserve">Continental Casualty Company </w:t>
            </w:r>
          </w:p>
          <w:p w14:paraId="728F0964" w14:textId="77777777" w:rsidR="0094623C" w:rsidRDefault="00987393" w:rsidP="005D523D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(</w:t>
            </w:r>
            <w:r w:rsidR="000862B9" w:rsidRPr="00097230">
              <w:rPr>
                <w:rFonts w:ascii="Georgia" w:hAnsi="Georgia"/>
                <w:szCs w:val="24"/>
              </w:rPr>
              <w:t>a CNA company</w:t>
            </w:r>
            <w:r w:rsidRPr="00097230">
              <w:rPr>
                <w:rFonts w:ascii="Georgia" w:hAnsi="Georgia"/>
                <w:szCs w:val="24"/>
              </w:rPr>
              <w:t>)</w:t>
            </w:r>
          </w:p>
          <w:p w14:paraId="57C8D012" w14:textId="110527B0" w:rsidR="00C4515E" w:rsidRDefault="00C4515E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Policy #</w:t>
            </w:r>
            <w:r w:rsidRPr="00C4515E">
              <w:rPr>
                <w:rFonts w:ascii="Georgia" w:hAnsi="Georgia"/>
                <w:szCs w:val="24"/>
              </w:rPr>
              <w:t>0251235023</w:t>
            </w:r>
          </w:p>
          <w:p w14:paraId="5063C5EC" w14:textId="74BC2F08" w:rsidR="00566A68" w:rsidRPr="00097230" w:rsidRDefault="00566A68" w:rsidP="005D523D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3060" w:type="dxa"/>
          </w:tcPr>
          <w:p w14:paraId="1EACD204" w14:textId="255A87DC" w:rsidR="0094623C" w:rsidRPr="00097230" w:rsidRDefault="00730081" w:rsidP="002359C6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5</w:t>
            </w:r>
            <w:r w:rsidRPr="00097230">
              <w:rPr>
                <w:rFonts w:ascii="Georgia" w:hAnsi="Georgia"/>
                <w:szCs w:val="24"/>
              </w:rPr>
              <w:t xml:space="preserve"> to </w:t>
            </w: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6</w:t>
            </w:r>
          </w:p>
        </w:tc>
      </w:tr>
      <w:tr w:rsidR="000862B9" w:rsidRPr="00097230" w14:paraId="48FE7A25" w14:textId="77777777" w:rsidTr="002359C6">
        <w:tc>
          <w:tcPr>
            <w:tcW w:w="4316" w:type="dxa"/>
          </w:tcPr>
          <w:p w14:paraId="44F23D5C" w14:textId="77777777" w:rsidR="000862B9" w:rsidRPr="002359C6" w:rsidRDefault="000862B9" w:rsidP="0094623C">
            <w:pPr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</w:pPr>
            <w:r w:rsidRPr="002359C6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>Inland Marine Policy</w:t>
            </w:r>
          </w:p>
          <w:p w14:paraId="6447F6FA" w14:textId="77777777" w:rsidR="00833BB5" w:rsidRPr="00097230" w:rsidRDefault="00833BB5" w:rsidP="0094623C">
            <w:pPr>
              <w:rPr>
                <w:rFonts w:ascii="Georgia" w:hAnsi="Georgia"/>
                <w:szCs w:val="24"/>
              </w:rPr>
            </w:pPr>
          </w:p>
          <w:p w14:paraId="3551088C" w14:textId="072AEB17" w:rsidR="00932726" w:rsidRDefault="00890B4B" w:rsidP="0093272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Cs w:val="24"/>
              </w:rPr>
            </w:pPr>
            <w:r w:rsidRPr="00932726">
              <w:rPr>
                <w:rFonts w:ascii="Georgia" w:hAnsi="Georgia"/>
                <w:szCs w:val="24"/>
              </w:rPr>
              <w:t>Scheduled equipment</w:t>
            </w:r>
            <w:r w:rsidR="00932726">
              <w:rPr>
                <w:rFonts w:ascii="Georgia" w:hAnsi="Georgia"/>
                <w:szCs w:val="24"/>
              </w:rPr>
              <w:t xml:space="preserve">, </w:t>
            </w:r>
            <w:r w:rsidR="00932726" w:rsidRPr="00932726">
              <w:rPr>
                <w:rFonts w:ascii="Georgia" w:hAnsi="Georgia"/>
                <w:szCs w:val="24"/>
              </w:rPr>
              <w:t xml:space="preserve">$500 deductible </w:t>
            </w:r>
          </w:p>
          <w:p w14:paraId="230B9916" w14:textId="77777777" w:rsidR="00932726" w:rsidRDefault="00833BB5" w:rsidP="0093272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Cs w:val="24"/>
              </w:rPr>
            </w:pPr>
            <w:r w:rsidRPr="00932726">
              <w:rPr>
                <w:rFonts w:ascii="Georgia" w:hAnsi="Georgia"/>
                <w:szCs w:val="24"/>
              </w:rPr>
              <w:t>$30,000 limit for building materials</w:t>
            </w:r>
            <w:r w:rsidR="00932726" w:rsidRPr="00932726">
              <w:rPr>
                <w:rFonts w:ascii="Georgia" w:hAnsi="Georgia"/>
                <w:szCs w:val="24"/>
              </w:rPr>
              <w:t>,</w:t>
            </w:r>
            <w:r w:rsidR="00A058E5" w:rsidRPr="00932726">
              <w:rPr>
                <w:rFonts w:ascii="Georgia" w:hAnsi="Georgia"/>
                <w:szCs w:val="24"/>
              </w:rPr>
              <w:t xml:space="preserve"> </w:t>
            </w:r>
            <w:r w:rsidR="00192B40" w:rsidRPr="00932726">
              <w:rPr>
                <w:rFonts w:ascii="Georgia" w:hAnsi="Georgia"/>
                <w:szCs w:val="24"/>
              </w:rPr>
              <w:t>$</w:t>
            </w:r>
            <w:r w:rsidR="00932726" w:rsidRPr="00932726">
              <w:rPr>
                <w:rFonts w:ascii="Georgia" w:hAnsi="Georgia"/>
                <w:szCs w:val="24"/>
              </w:rPr>
              <w:t>1,000</w:t>
            </w:r>
            <w:r w:rsidR="00192B40" w:rsidRPr="00932726">
              <w:rPr>
                <w:rFonts w:ascii="Georgia" w:hAnsi="Georgia"/>
                <w:szCs w:val="24"/>
              </w:rPr>
              <w:t xml:space="preserve"> deductible</w:t>
            </w:r>
          </w:p>
          <w:p w14:paraId="7280C4E8" w14:textId="0EFCB225" w:rsidR="002359C6" w:rsidRPr="00932726" w:rsidRDefault="00932726" w:rsidP="0093272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Cs w:val="24"/>
              </w:rPr>
            </w:pPr>
            <w:r w:rsidRPr="00932726">
              <w:rPr>
                <w:rFonts w:ascii="Georgia" w:hAnsi="Georgia"/>
                <w:szCs w:val="24"/>
              </w:rPr>
              <w:t xml:space="preserve"> $7,500 limit for golf carts per schedule, $1,000 deductible</w:t>
            </w:r>
          </w:p>
        </w:tc>
        <w:tc>
          <w:tcPr>
            <w:tcW w:w="6569" w:type="dxa"/>
          </w:tcPr>
          <w:p w14:paraId="378E731F" w14:textId="77777777" w:rsidR="000862B9" w:rsidRPr="00097230" w:rsidRDefault="000862B9" w:rsidP="005D523D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 xml:space="preserve">The Ohio Casualty Insurance Company </w:t>
            </w:r>
          </w:p>
          <w:p w14:paraId="3DCD9E93" w14:textId="77777777" w:rsidR="000862B9" w:rsidRDefault="000862B9" w:rsidP="005D523D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(a Liberty Mutual company)</w:t>
            </w:r>
          </w:p>
          <w:p w14:paraId="5DDAEAFD" w14:textId="2905D03A" w:rsidR="00A12455" w:rsidRDefault="002B3B21" w:rsidP="00DB4BDA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Policy </w:t>
            </w:r>
            <w:r w:rsidR="00DB4BDA">
              <w:rPr>
                <w:rFonts w:ascii="Georgia" w:hAnsi="Georgia"/>
                <w:szCs w:val="24"/>
              </w:rPr>
              <w:t>#</w:t>
            </w:r>
            <w:r w:rsidR="00A12455">
              <w:rPr>
                <w:rFonts w:ascii="Georgia" w:hAnsi="Georgia"/>
                <w:szCs w:val="24"/>
              </w:rPr>
              <w:t>BM</w:t>
            </w:r>
            <w:r w:rsidR="00932726">
              <w:rPr>
                <w:rFonts w:ascii="Georgia" w:hAnsi="Georgia"/>
                <w:szCs w:val="24"/>
              </w:rPr>
              <w:t>O68716813</w:t>
            </w:r>
          </w:p>
          <w:p w14:paraId="510EF184" w14:textId="27C82CA4" w:rsidR="0005446D" w:rsidRPr="00DB4BDA" w:rsidRDefault="0005446D" w:rsidP="00DB4BDA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3060" w:type="dxa"/>
          </w:tcPr>
          <w:p w14:paraId="45542AE5" w14:textId="2774DA77" w:rsidR="000862B9" w:rsidRPr="00097230" w:rsidRDefault="00730081" w:rsidP="002359C6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5</w:t>
            </w:r>
            <w:r w:rsidRPr="00097230">
              <w:rPr>
                <w:rFonts w:ascii="Georgia" w:hAnsi="Georgia"/>
                <w:szCs w:val="24"/>
              </w:rPr>
              <w:t xml:space="preserve"> to </w:t>
            </w: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6</w:t>
            </w:r>
          </w:p>
        </w:tc>
      </w:tr>
      <w:tr w:rsidR="000862B9" w:rsidRPr="00097230" w14:paraId="71FF8A70" w14:textId="77777777" w:rsidTr="002359C6">
        <w:tc>
          <w:tcPr>
            <w:tcW w:w="4316" w:type="dxa"/>
          </w:tcPr>
          <w:p w14:paraId="07FED55F" w14:textId="77777777" w:rsidR="000862B9" w:rsidRPr="002359C6" w:rsidRDefault="000862B9" w:rsidP="0094623C">
            <w:pPr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</w:pPr>
            <w:r w:rsidRPr="002359C6">
              <w:rPr>
                <w:rFonts w:ascii="Georgia" w:hAnsi="Georgia"/>
                <w:b/>
                <w:bCs/>
                <w:color w:val="2F5496" w:themeColor="accent1" w:themeShade="BF"/>
                <w:szCs w:val="24"/>
              </w:rPr>
              <w:t>Crime Policy</w:t>
            </w:r>
          </w:p>
          <w:p w14:paraId="4A267D86" w14:textId="77777777" w:rsidR="001A278F" w:rsidRPr="00097230" w:rsidRDefault="001A278F" w:rsidP="0094623C">
            <w:pPr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</w:rPr>
              <w:t>($2 million policy limit)</w:t>
            </w:r>
          </w:p>
          <w:p w14:paraId="3D684C73" w14:textId="77777777" w:rsidR="00D20C7C" w:rsidRPr="00097230" w:rsidRDefault="00D20C7C" w:rsidP="0094623C">
            <w:pPr>
              <w:rPr>
                <w:rFonts w:ascii="Georgia" w:hAnsi="Georgia"/>
                <w:szCs w:val="24"/>
              </w:rPr>
            </w:pPr>
          </w:p>
          <w:p w14:paraId="7A9BE402" w14:textId="30F0FCD1" w:rsidR="00D20C7C" w:rsidRPr="00097230" w:rsidRDefault="00D20C7C" w:rsidP="00D20C7C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6569" w:type="dxa"/>
          </w:tcPr>
          <w:p w14:paraId="3574F3D5" w14:textId="5770D24A" w:rsidR="000862B9" w:rsidRDefault="00730081" w:rsidP="005D523D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The Hanover Insurance Company</w:t>
            </w:r>
          </w:p>
          <w:p w14:paraId="3D352D7D" w14:textId="7065E99A" w:rsidR="00E4137F" w:rsidRDefault="008F06BD" w:rsidP="00E4137F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Policy #</w:t>
            </w:r>
            <w:r w:rsidR="00730081">
              <w:rPr>
                <w:rFonts w:ascii="Georgia" w:hAnsi="Georgia"/>
                <w:szCs w:val="24"/>
              </w:rPr>
              <w:t>BDFJ99676300</w:t>
            </w:r>
          </w:p>
          <w:p w14:paraId="498715B1" w14:textId="3C1EF704" w:rsidR="00E4137F" w:rsidRPr="00E4137F" w:rsidRDefault="00E4137F" w:rsidP="00E4137F">
            <w:pPr>
              <w:tabs>
                <w:tab w:val="left" w:pos="2380"/>
              </w:tabs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ab/>
            </w:r>
          </w:p>
        </w:tc>
        <w:tc>
          <w:tcPr>
            <w:tcW w:w="3060" w:type="dxa"/>
          </w:tcPr>
          <w:p w14:paraId="62E453FD" w14:textId="43975C59" w:rsidR="00B35D8B" w:rsidRDefault="00730081" w:rsidP="002359C6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5</w:t>
            </w:r>
            <w:r w:rsidRPr="00097230">
              <w:rPr>
                <w:rFonts w:ascii="Georgia" w:hAnsi="Georgia"/>
                <w:szCs w:val="24"/>
              </w:rPr>
              <w:t xml:space="preserve"> to </w:t>
            </w:r>
            <w:r>
              <w:rPr>
                <w:rFonts w:ascii="Georgia" w:hAnsi="Georgia"/>
                <w:szCs w:val="24"/>
              </w:rPr>
              <w:t>3-31</w:t>
            </w:r>
            <w:r w:rsidRPr="00097230">
              <w:rPr>
                <w:rFonts w:ascii="Georgia" w:hAnsi="Georgia"/>
                <w:szCs w:val="24"/>
              </w:rPr>
              <w:t>-2</w:t>
            </w:r>
            <w:r>
              <w:rPr>
                <w:rFonts w:ascii="Georgia" w:hAnsi="Georgia"/>
                <w:szCs w:val="24"/>
              </w:rPr>
              <w:t>8</w:t>
            </w:r>
          </w:p>
          <w:p w14:paraId="414B1E51" w14:textId="77777777" w:rsidR="00730081" w:rsidRPr="00097230" w:rsidRDefault="00730081" w:rsidP="002359C6">
            <w:pPr>
              <w:jc w:val="center"/>
              <w:rPr>
                <w:rFonts w:ascii="Georgia" w:hAnsi="Georgia"/>
                <w:szCs w:val="24"/>
              </w:rPr>
            </w:pPr>
          </w:p>
          <w:p w14:paraId="5E580688" w14:textId="38B087A9" w:rsidR="000862B9" w:rsidRPr="00097230" w:rsidRDefault="00B35D8B" w:rsidP="002359C6">
            <w:pPr>
              <w:jc w:val="center"/>
              <w:rPr>
                <w:rFonts w:ascii="Georgia" w:hAnsi="Georgia"/>
                <w:szCs w:val="24"/>
              </w:rPr>
            </w:pPr>
            <w:r w:rsidRPr="00097230">
              <w:rPr>
                <w:rFonts w:ascii="Georgia" w:hAnsi="Georgia"/>
                <w:szCs w:val="24"/>
                <w:u w:val="single"/>
              </w:rPr>
              <w:t>Note</w:t>
            </w:r>
            <w:proofErr w:type="gramStart"/>
            <w:r w:rsidRPr="00097230">
              <w:rPr>
                <w:rFonts w:ascii="Georgia" w:hAnsi="Georgia"/>
                <w:szCs w:val="24"/>
              </w:rPr>
              <w:t xml:space="preserve">:  </w:t>
            </w:r>
            <w:r w:rsidR="00BF5B6C">
              <w:rPr>
                <w:rFonts w:ascii="Georgia" w:hAnsi="Georgia"/>
                <w:szCs w:val="24"/>
              </w:rPr>
              <w:t>The</w:t>
            </w:r>
            <w:proofErr w:type="gramEnd"/>
            <w:r w:rsidR="00BF5B6C">
              <w:rPr>
                <w:rFonts w:ascii="Georgia" w:hAnsi="Georgia"/>
                <w:szCs w:val="24"/>
              </w:rPr>
              <w:t xml:space="preserve"> crime</w:t>
            </w:r>
            <w:r w:rsidRPr="00097230">
              <w:rPr>
                <w:rFonts w:ascii="Georgia" w:hAnsi="Georgia"/>
                <w:szCs w:val="24"/>
              </w:rPr>
              <w:t xml:space="preserve"> policy </w:t>
            </w:r>
            <w:r w:rsidR="006C6609" w:rsidRPr="00097230">
              <w:rPr>
                <w:rFonts w:ascii="Georgia" w:hAnsi="Georgia"/>
                <w:szCs w:val="24"/>
              </w:rPr>
              <w:t xml:space="preserve">was issued </w:t>
            </w:r>
            <w:r w:rsidRPr="00097230">
              <w:rPr>
                <w:rFonts w:ascii="Georgia" w:hAnsi="Georgia"/>
                <w:szCs w:val="24"/>
              </w:rPr>
              <w:t xml:space="preserve">with a </w:t>
            </w:r>
            <w:proofErr w:type="gramStart"/>
            <w:r w:rsidRPr="00097230">
              <w:rPr>
                <w:rFonts w:ascii="Georgia" w:hAnsi="Georgia"/>
                <w:i/>
                <w:iCs/>
                <w:szCs w:val="24"/>
              </w:rPr>
              <w:t>three year</w:t>
            </w:r>
            <w:proofErr w:type="gramEnd"/>
            <w:r w:rsidRPr="00097230">
              <w:rPr>
                <w:rFonts w:ascii="Georgia" w:hAnsi="Georgia"/>
                <w:i/>
                <w:iCs/>
                <w:szCs w:val="24"/>
              </w:rPr>
              <w:t xml:space="preserve"> policy period </w:t>
            </w:r>
            <w:r w:rsidR="006C6609" w:rsidRPr="00097230">
              <w:rPr>
                <w:rFonts w:ascii="Georgia" w:hAnsi="Georgia"/>
                <w:szCs w:val="24"/>
              </w:rPr>
              <w:t>with an annual installment premium of $</w:t>
            </w:r>
            <w:r w:rsidR="00730081">
              <w:rPr>
                <w:rFonts w:ascii="Georgia" w:hAnsi="Georgia"/>
                <w:szCs w:val="24"/>
              </w:rPr>
              <w:t>1,686</w:t>
            </w:r>
          </w:p>
        </w:tc>
      </w:tr>
    </w:tbl>
    <w:p w14:paraId="7B9AF37C" w14:textId="77777777" w:rsidR="00D74CF9" w:rsidRPr="00097230" w:rsidRDefault="00D74CF9">
      <w:pPr>
        <w:rPr>
          <w:rFonts w:ascii="Georgia" w:hAnsi="Georgia"/>
          <w:szCs w:val="24"/>
        </w:rPr>
      </w:pPr>
    </w:p>
    <w:sectPr w:rsidR="00D74CF9" w:rsidRPr="00097230" w:rsidSect="00380E9C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3C68" w14:textId="77777777" w:rsidR="00380E9C" w:rsidRDefault="00380E9C" w:rsidP="00E4137F">
      <w:pPr>
        <w:spacing w:after="0" w:line="240" w:lineRule="auto"/>
      </w:pPr>
      <w:r>
        <w:separator/>
      </w:r>
    </w:p>
  </w:endnote>
  <w:endnote w:type="continuationSeparator" w:id="0">
    <w:p w14:paraId="7AA64712" w14:textId="77777777" w:rsidR="00380E9C" w:rsidRDefault="00380E9C" w:rsidP="00E4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876B" w14:textId="0FC52C10" w:rsidR="00E4137F" w:rsidRDefault="00E4137F" w:rsidP="00855DB8">
    <w:pPr>
      <w:pStyle w:val="Footer"/>
    </w:pPr>
  </w:p>
  <w:p w14:paraId="03243B1B" w14:textId="77777777" w:rsidR="00E4137F" w:rsidRDefault="00E41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D3A7" w14:textId="77777777" w:rsidR="00380E9C" w:rsidRDefault="00380E9C" w:rsidP="00E4137F">
      <w:pPr>
        <w:spacing w:after="0" w:line="240" w:lineRule="auto"/>
      </w:pPr>
      <w:r>
        <w:separator/>
      </w:r>
    </w:p>
  </w:footnote>
  <w:footnote w:type="continuationSeparator" w:id="0">
    <w:p w14:paraId="5064E3BD" w14:textId="77777777" w:rsidR="00380E9C" w:rsidRDefault="00380E9C" w:rsidP="00E4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E488" w14:textId="04C55ECC" w:rsidR="00855DB8" w:rsidRPr="00075F55" w:rsidRDefault="007C2E73">
    <w:pPr>
      <w:pStyle w:val="Header"/>
      <w:rPr>
        <w:rFonts w:ascii="Georgia" w:hAnsi="Georgia"/>
        <w:b/>
        <w:bCs/>
      </w:rPr>
    </w:pPr>
    <w:r w:rsidRPr="00075F55">
      <w:rPr>
        <w:rFonts w:ascii="Georgia" w:hAnsi="Georgia"/>
        <w:b/>
        <w:bCs/>
      </w:rPr>
      <w:t>KVPOA Insurance Policies</w:t>
    </w:r>
  </w:p>
  <w:p w14:paraId="7D146F8F" w14:textId="2A323B03" w:rsidR="007C2E73" w:rsidRPr="00075F55" w:rsidRDefault="007C2E73">
    <w:pPr>
      <w:pStyle w:val="Header"/>
      <w:rPr>
        <w:rFonts w:ascii="Georgia" w:hAnsi="Georgia"/>
        <w:b/>
        <w:bCs/>
      </w:rPr>
    </w:pPr>
    <w:r w:rsidRPr="00075F55">
      <w:rPr>
        <w:rFonts w:ascii="Georgia" w:hAnsi="Georgia"/>
        <w:b/>
        <w:bCs/>
      </w:rPr>
      <w:t xml:space="preserve">Page </w:t>
    </w:r>
    <w:r w:rsidRPr="00075F55">
      <w:rPr>
        <w:rFonts w:ascii="Georgia" w:hAnsi="Georgia"/>
        <w:b/>
        <w:bCs/>
      </w:rPr>
      <w:fldChar w:fldCharType="begin"/>
    </w:r>
    <w:r w:rsidRPr="00075F55">
      <w:rPr>
        <w:rFonts w:ascii="Georgia" w:hAnsi="Georgia"/>
        <w:b/>
        <w:bCs/>
      </w:rPr>
      <w:instrText xml:space="preserve"> PAGE  \* Arabic  \* MERGEFORMAT </w:instrText>
    </w:r>
    <w:r w:rsidRPr="00075F55">
      <w:rPr>
        <w:rFonts w:ascii="Georgia" w:hAnsi="Georgia"/>
        <w:b/>
        <w:bCs/>
      </w:rPr>
      <w:fldChar w:fldCharType="separate"/>
    </w:r>
    <w:r w:rsidRPr="00075F55">
      <w:rPr>
        <w:rFonts w:ascii="Georgia" w:hAnsi="Georgia"/>
        <w:b/>
        <w:bCs/>
        <w:noProof/>
      </w:rPr>
      <w:t>1</w:t>
    </w:r>
    <w:r w:rsidRPr="00075F55">
      <w:rPr>
        <w:rFonts w:ascii="Georgia" w:hAnsi="Georgia"/>
        <w:b/>
        <w:bCs/>
      </w:rPr>
      <w:fldChar w:fldCharType="end"/>
    </w:r>
    <w:r w:rsidRPr="00075F55">
      <w:rPr>
        <w:rFonts w:ascii="Georgia" w:hAnsi="Georgia"/>
        <w:b/>
        <w:bCs/>
      </w:rPr>
      <w:t xml:space="preserve"> of </w:t>
    </w:r>
    <w:r w:rsidRPr="00075F55">
      <w:rPr>
        <w:rFonts w:ascii="Georgia" w:hAnsi="Georgia"/>
        <w:b/>
        <w:bCs/>
      </w:rPr>
      <w:fldChar w:fldCharType="begin"/>
    </w:r>
    <w:r w:rsidRPr="00075F55">
      <w:rPr>
        <w:rFonts w:ascii="Georgia" w:hAnsi="Georgia"/>
        <w:b/>
        <w:bCs/>
      </w:rPr>
      <w:instrText xml:space="preserve"> NUMPAGES  \* Arabic  \* MERGEFORMAT </w:instrText>
    </w:r>
    <w:r w:rsidRPr="00075F55">
      <w:rPr>
        <w:rFonts w:ascii="Georgia" w:hAnsi="Georgia"/>
        <w:b/>
        <w:bCs/>
      </w:rPr>
      <w:fldChar w:fldCharType="separate"/>
    </w:r>
    <w:r w:rsidRPr="00075F55">
      <w:rPr>
        <w:rFonts w:ascii="Georgia" w:hAnsi="Georgia"/>
        <w:b/>
        <w:bCs/>
        <w:noProof/>
      </w:rPr>
      <w:t>2</w:t>
    </w:r>
    <w:r w:rsidRPr="00075F55">
      <w:rPr>
        <w:rFonts w:ascii="Georgia" w:hAnsi="Georgia"/>
        <w:b/>
        <w:bCs/>
      </w:rPr>
      <w:fldChar w:fldCharType="end"/>
    </w:r>
  </w:p>
  <w:p w14:paraId="1F7E227D" w14:textId="77777777" w:rsidR="007C2E73" w:rsidRDefault="007C2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C9C"/>
    <w:multiLevelType w:val="hybridMultilevel"/>
    <w:tmpl w:val="75C21342"/>
    <w:lvl w:ilvl="0" w:tplc="E88857A0">
      <w:start w:val="1"/>
      <w:numFmt w:val="ordinalText"/>
      <w:lvlText w:val="%1 Affirmative Defense"/>
      <w:lvlJc w:val="center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1695"/>
    <w:multiLevelType w:val="hybridMultilevel"/>
    <w:tmpl w:val="0A0A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B22E3"/>
    <w:multiLevelType w:val="multilevel"/>
    <w:tmpl w:val="2EC235F4"/>
    <w:lvl w:ilvl="0">
      <w:start w:val="1"/>
      <w:numFmt w:val="decimal"/>
      <w:pStyle w:val="AffirmativeDefens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7A1E8C"/>
    <w:multiLevelType w:val="hybridMultilevel"/>
    <w:tmpl w:val="4D448744"/>
    <w:lvl w:ilvl="0" w:tplc="E9C6DB24">
      <w:start w:val="24"/>
      <w:numFmt w:val="decimal"/>
      <w:pStyle w:val="ADMISSIONS"/>
      <w:lvlText w:val="Request for admission no. %1:"/>
      <w:lvlJc w:val="left"/>
      <w:pPr>
        <w:ind w:left="144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4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B134CB"/>
    <w:multiLevelType w:val="hybridMultilevel"/>
    <w:tmpl w:val="1A90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0286C"/>
    <w:multiLevelType w:val="hybridMultilevel"/>
    <w:tmpl w:val="12A6D616"/>
    <w:lvl w:ilvl="0" w:tplc="24FAEC7C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02BC2"/>
    <w:multiLevelType w:val="hybridMultilevel"/>
    <w:tmpl w:val="64A47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7897451">
    <w:abstractNumId w:val="0"/>
  </w:num>
  <w:num w:numId="2" w16cid:durableId="1227767339">
    <w:abstractNumId w:val="0"/>
  </w:num>
  <w:num w:numId="3" w16cid:durableId="1157107411">
    <w:abstractNumId w:val="2"/>
  </w:num>
  <w:num w:numId="4" w16cid:durableId="39129893">
    <w:abstractNumId w:val="3"/>
  </w:num>
  <w:num w:numId="5" w16cid:durableId="472135135">
    <w:abstractNumId w:val="6"/>
  </w:num>
  <w:num w:numId="6" w16cid:durableId="991370481">
    <w:abstractNumId w:val="1"/>
  </w:num>
  <w:num w:numId="7" w16cid:durableId="1982809328">
    <w:abstractNumId w:val="4"/>
  </w:num>
  <w:num w:numId="8" w16cid:durableId="1612393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83"/>
    <w:rsid w:val="0005446D"/>
    <w:rsid w:val="00075F55"/>
    <w:rsid w:val="000862B9"/>
    <w:rsid w:val="00097230"/>
    <w:rsid w:val="00123BF9"/>
    <w:rsid w:val="0014372C"/>
    <w:rsid w:val="00147952"/>
    <w:rsid w:val="001576F0"/>
    <w:rsid w:val="0017044B"/>
    <w:rsid w:val="00183E8A"/>
    <w:rsid w:val="001851C4"/>
    <w:rsid w:val="00192B40"/>
    <w:rsid w:val="001A278F"/>
    <w:rsid w:val="001A33FD"/>
    <w:rsid w:val="001C69C5"/>
    <w:rsid w:val="001D1DA8"/>
    <w:rsid w:val="00216384"/>
    <w:rsid w:val="00216D03"/>
    <w:rsid w:val="002247BD"/>
    <w:rsid w:val="002359C6"/>
    <w:rsid w:val="00251727"/>
    <w:rsid w:val="002B0897"/>
    <w:rsid w:val="002B3B21"/>
    <w:rsid w:val="00311760"/>
    <w:rsid w:val="0033360A"/>
    <w:rsid w:val="00340CE3"/>
    <w:rsid w:val="00380E9C"/>
    <w:rsid w:val="003B7436"/>
    <w:rsid w:val="00401EEE"/>
    <w:rsid w:val="004177CD"/>
    <w:rsid w:val="004846C8"/>
    <w:rsid w:val="004B45B8"/>
    <w:rsid w:val="00534503"/>
    <w:rsid w:val="00566A68"/>
    <w:rsid w:val="005710BC"/>
    <w:rsid w:val="00580454"/>
    <w:rsid w:val="005B5E45"/>
    <w:rsid w:val="00602330"/>
    <w:rsid w:val="00617DB6"/>
    <w:rsid w:val="0062722B"/>
    <w:rsid w:val="00641A3E"/>
    <w:rsid w:val="00654078"/>
    <w:rsid w:val="00654A17"/>
    <w:rsid w:val="006C34BD"/>
    <w:rsid w:val="006C6609"/>
    <w:rsid w:val="006E114D"/>
    <w:rsid w:val="0070277E"/>
    <w:rsid w:val="00730081"/>
    <w:rsid w:val="00743283"/>
    <w:rsid w:val="0077102B"/>
    <w:rsid w:val="00782055"/>
    <w:rsid w:val="007C2E73"/>
    <w:rsid w:val="00801FD8"/>
    <w:rsid w:val="00817768"/>
    <w:rsid w:val="00833BB5"/>
    <w:rsid w:val="008449E8"/>
    <w:rsid w:val="00855DB8"/>
    <w:rsid w:val="008765DD"/>
    <w:rsid w:val="00877456"/>
    <w:rsid w:val="00881D21"/>
    <w:rsid w:val="00890B4B"/>
    <w:rsid w:val="0089333A"/>
    <w:rsid w:val="008B7A0C"/>
    <w:rsid w:val="008D6015"/>
    <w:rsid w:val="008E3DA6"/>
    <w:rsid w:val="008E7114"/>
    <w:rsid w:val="008F06BD"/>
    <w:rsid w:val="009031C8"/>
    <w:rsid w:val="009143D9"/>
    <w:rsid w:val="0092123D"/>
    <w:rsid w:val="009269B8"/>
    <w:rsid w:val="00932726"/>
    <w:rsid w:val="0094623C"/>
    <w:rsid w:val="009665E9"/>
    <w:rsid w:val="00987393"/>
    <w:rsid w:val="00996961"/>
    <w:rsid w:val="009976D0"/>
    <w:rsid w:val="009B7082"/>
    <w:rsid w:val="009D401E"/>
    <w:rsid w:val="009F197D"/>
    <w:rsid w:val="00A058E5"/>
    <w:rsid w:val="00A12455"/>
    <w:rsid w:val="00AF1928"/>
    <w:rsid w:val="00B11601"/>
    <w:rsid w:val="00B35718"/>
    <w:rsid w:val="00B35D8B"/>
    <w:rsid w:val="00B439CD"/>
    <w:rsid w:val="00B55BE3"/>
    <w:rsid w:val="00B97EAD"/>
    <w:rsid w:val="00BF5B6C"/>
    <w:rsid w:val="00C4515E"/>
    <w:rsid w:val="00CE3081"/>
    <w:rsid w:val="00D05A06"/>
    <w:rsid w:val="00D20C7C"/>
    <w:rsid w:val="00D42DC9"/>
    <w:rsid w:val="00D44242"/>
    <w:rsid w:val="00D57F62"/>
    <w:rsid w:val="00D74CF9"/>
    <w:rsid w:val="00DB35B8"/>
    <w:rsid w:val="00DB4BDA"/>
    <w:rsid w:val="00DB5381"/>
    <w:rsid w:val="00DC0116"/>
    <w:rsid w:val="00DE0A6A"/>
    <w:rsid w:val="00E001B0"/>
    <w:rsid w:val="00E07048"/>
    <w:rsid w:val="00E4137F"/>
    <w:rsid w:val="00E526A8"/>
    <w:rsid w:val="00E5636B"/>
    <w:rsid w:val="00E82091"/>
    <w:rsid w:val="00E83DC4"/>
    <w:rsid w:val="00EA492E"/>
    <w:rsid w:val="00EB175F"/>
    <w:rsid w:val="00EF6AB3"/>
    <w:rsid w:val="00F401CF"/>
    <w:rsid w:val="00F574B2"/>
    <w:rsid w:val="00F64384"/>
    <w:rsid w:val="00F77FEC"/>
    <w:rsid w:val="00F80965"/>
    <w:rsid w:val="00F824DF"/>
    <w:rsid w:val="00F865B1"/>
    <w:rsid w:val="00FB46CE"/>
    <w:rsid w:val="00FC78F9"/>
    <w:rsid w:val="00FD40CB"/>
    <w:rsid w:val="00FE4431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B7565"/>
  <w15:chartTrackingRefBased/>
  <w15:docId w15:val="{ED3AC368-6537-419C-BD8D-BDFB7BA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rmativeDefenses">
    <w:name w:val="Affirmative Defenses"/>
    <w:basedOn w:val="Normal"/>
    <w:link w:val="AffirmativeDefensesChar"/>
    <w:qFormat/>
    <w:rsid w:val="008E7114"/>
    <w:pPr>
      <w:widowControl w:val="0"/>
      <w:numPr>
        <w:numId w:val="3"/>
      </w:numPr>
      <w:spacing w:after="0" w:line="480" w:lineRule="exact"/>
      <w:ind w:left="360" w:hanging="360"/>
      <w:jc w:val="center"/>
    </w:pPr>
    <w:rPr>
      <w:rFonts w:ascii="Calisto MT" w:hAnsi="Calisto MT"/>
      <w:b/>
      <w:bCs/>
      <w:caps/>
      <w:szCs w:val="24"/>
    </w:rPr>
  </w:style>
  <w:style w:type="character" w:customStyle="1" w:styleId="AffirmativeDefensesChar">
    <w:name w:val="Affirmative Defenses Char"/>
    <w:basedOn w:val="DefaultParagraphFont"/>
    <w:link w:val="AffirmativeDefenses"/>
    <w:rsid w:val="008E7114"/>
    <w:rPr>
      <w:rFonts w:ascii="Calisto MT" w:hAnsi="Calisto MT"/>
      <w:b/>
      <w:bCs/>
      <w:caps/>
      <w:szCs w:val="24"/>
    </w:rPr>
  </w:style>
  <w:style w:type="paragraph" w:customStyle="1" w:styleId="ADMISSIONS">
    <w:name w:val="ADMISSIONS"/>
    <w:basedOn w:val="Normal"/>
    <w:link w:val="ADMISSIONSChar"/>
    <w:qFormat/>
    <w:rsid w:val="00311760"/>
    <w:pPr>
      <w:numPr>
        <w:numId w:val="4"/>
      </w:numPr>
      <w:spacing w:after="0" w:line="480" w:lineRule="exact"/>
    </w:pPr>
    <w:rPr>
      <w:u w:val="single"/>
    </w:rPr>
  </w:style>
  <w:style w:type="character" w:customStyle="1" w:styleId="ADMISSIONSChar">
    <w:name w:val="ADMISSIONS Char"/>
    <w:basedOn w:val="DefaultParagraphFont"/>
    <w:link w:val="ADMISSIONS"/>
    <w:rsid w:val="00311760"/>
    <w:rPr>
      <w:u w:val="single"/>
    </w:rPr>
  </w:style>
  <w:style w:type="table" w:styleId="TableGrid">
    <w:name w:val="Table Grid"/>
    <w:basedOn w:val="TableNormal"/>
    <w:uiPriority w:val="39"/>
    <w:rsid w:val="0074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0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3B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37F"/>
  </w:style>
  <w:style w:type="paragraph" w:styleId="Footer">
    <w:name w:val="footer"/>
    <w:basedOn w:val="Normal"/>
    <w:link w:val="FooterChar"/>
    <w:uiPriority w:val="99"/>
    <w:unhideWhenUsed/>
    <w:rsid w:val="00E4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tler@iwi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taylor@iwi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Harshman</dc:creator>
  <cp:keywords/>
  <dc:description/>
  <cp:lastModifiedBy>Edward Butler</cp:lastModifiedBy>
  <cp:revision>2</cp:revision>
  <cp:lastPrinted>2024-04-02T14:52:00Z</cp:lastPrinted>
  <dcterms:created xsi:type="dcterms:W3CDTF">2025-04-23T17:51:00Z</dcterms:created>
  <dcterms:modified xsi:type="dcterms:W3CDTF">2025-04-23T17:51:00Z</dcterms:modified>
</cp:coreProperties>
</file>